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9D73C" w14:textId="715AE86A" w:rsidR="006C26A1" w:rsidRDefault="00A34B43" w:rsidP="00B506BA">
      <w:pPr>
        <w:spacing w:line="276" w:lineRule="auto"/>
        <w:jc w:val="center"/>
        <w:rPr>
          <w:rFonts w:ascii="Atkinson Hyperlegible" w:hAnsi="Atkinson Hyperlegible"/>
        </w:rPr>
      </w:pPr>
      <w:r>
        <w:rPr>
          <w:rFonts w:ascii="Atkinson Hyperlegible" w:hAnsi="Atkinson Hyperlegible"/>
          <w:b/>
          <w:bCs/>
        </w:rPr>
        <w:t>Writtle Outlet Assistant Job Description</w:t>
      </w:r>
    </w:p>
    <w:p w14:paraId="00C283CD" w14:textId="77777777" w:rsidR="00912988" w:rsidRPr="00E21DAA" w:rsidRDefault="00912988" w:rsidP="00B506BA">
      <w:pPr>
        <w:spacing w:before="100" w:beforeAutospacing="1" w:after="100" w:afterAutospacing="1" w:line="276" w:lineRule="auto"/>
        <w:rPr>
          <w:rFonts w:ascii="Atkinson Hyperlegible" w:eastAsia="Times New Roman" w:hAnsi="Atkinson Hyperlegible" w:cs="Segoe UI"/>
          <w:b/>
          <w:bCs/>
          <w:color w:val="auto"/>
          <w:kern w:val="0"/>
          <w:szCs w:val="22"/>
          <w14:ligatures w14:val="none"/>
        </w:rPr>
      </w:pPr>
      <w:r w:rsidRPr="00E21DAA">
        <w:rPr>
          <w:rFonts w:ascii="Atkinson Hyperlegible" w:eastAsia="Times New Roman" w:hAnsi="Atkinson Hyperlegible" w:cs="Segoe UI"/>
          <w:b/>
          <w:bCs/>
          <w:color w:val="auto"/>
          <w:kern w:val="0"/>
          <w:szCs w:val="22"/>
          <w14:ligatures w14:val="none"/>
        </w:rPr>
        <w:t>About Union</w:t>
      </w:r>
    </w:p>
    <w:p w14:paraId="4146F4F0" w14:textId="77777777" w:rsidR="00912988" w:rsidRPr="00E21DAA" w:rsidRDefault="00912988" w:rsidP="00B506BA">
      <w:pPr>
        <w:spacing w:before="100" w:beforeAutospacing="1" w:after="100" w:afterAutospacing="1" w:line="276" w:lineRule="auto"/>
        <w:rPr>
          <w:rFonts w:ascii="Atkinson Hyperlegible" w:hAnsi="Atkinson Hyperlegible"/>
          <w:b/>
          <w:bCs/>
          <w:szCs w:val="22"/>
        </w:rPr>
      </w:pPr>
      <w:r w:rsidRPr="00E21DAA">
        <w:rPr>
          <w:rFonts w:ascii="Atkinson Hyperlegible" w:eastAsia="Times New Roman" w:hAnsi="Atkinson Hyperlegible" w:cs="Segoe UI"/>
          <w:color w:val="auto"/>
          <w:kern w:val="0"/>
          <w:szCs w:val="22"/>
          <w14:ligatures w14:val="none"/>
        </w:rPr>
        <w:t>Union represents approximately 35,000 students at Anglia Ruskin University (ARU) across campuses in Cambridge, Chelmsford, Peterborough, Writtle and London. In addition, we provide a range of services; academic and welfare advice, support to students running societies and volunteering opportunities in and around the campuses. Whilst we play an important student representative role that sometimes sees us challenge the University, we work closely with them and support areas of delivery within their strategy. </w:t>
      </w:r>
    </w:p>
    <w:p w14:paraId="5A2F6E22" w14:textId="77777777" w:rsidR="00912988" w:rsidRPr="00AC1847" w:rsidRDefault="00912988" w:rsidP="00B506BA">
      <w:pPr>
        <w:spacing w:line="276" w:lineRule="auto"/>
        <w:rPr>
          <w:rFonts w:ascii="Atkinson Hyperlegible" w:hAnsi="Atkinson Hyperlegible"/>
          <w:szCs w:val="22"/>
        </w:rPr>
      </w:pPr>
      <w:r w:rsidRPr="00194421">
        <w:rPr>
          <w:rFonts w:ascii="Atkinson Hyperlegible" w:hAnsi="Atkinson Hyperlegible"/>
          <w:b/>
          <w:bCs/>
          <w:szCs w:val="22"/>
        </w:rPr>
        <w:t xml:space="preserve">Mission: </w:t>
      </w:r>
      <w:r w:rsidRPr="00AC1847">
        <w:rPr>
          <w:rFonts w:ascii="Atkinson Hyperlegible" w:hAnsi="Atkinson Hyperlegible"/>
          <w:szCs w:val="22"/>
        </w:rPr>
        <w:t>A student-powered union where every voice matters, every campus connects, and good vibes are part of the culture.</w:t>
      </w:r>
    </w:p>
    <w:p w14:paraId="68A0F693" w14:textId="77777777" w:rsidR="00912988" w:rsidRPr="00AC1847" w:rsidRDefault="00912988" w:rsidP="00B506BA">
      <w:pPr>
        <w:pStyle w:val="NormalWeb"/>
        <w:spacing w:line="276" w:lineRule="auto"/>
        <w:rPr>
          <w:rFonts w:ascii="Atkinson Hyperlegible" w:hAnsi="Atkinson Hyperlegible"/>
          <w:color w:val="000000"/>
          <w:sz w:val="22"/>
          <w:szCs w:val="22"/>
        </w:rPr>
      </w:pPr>
      <w:r w:rsidRPr="00C118DD">
        <w:rPr>
          <w:rFonts w:ascii="Atkinson Hyperlegible" w:hAnsi="Atkinson Hyperlegible"/>
          <w:b/>
          <w:bCs/>
          <w:color w:val="000000"/>
          <w:sz w:val="22"/>
          <w:szCs w:val="22"/>
        </w:rPr>
        <w:t xml:space="preserve">Model: </w:t>
      </w:r>
      <w:r w:rsidRPr="00AC1847">
        <w:rPr>
          <w:rFonts w:ascii="Atkinson Hyperlegible" w:hAnsi="Atkinson Hyperlegible"/>
          <w:color w:val="000000"/>
          <w:sz w:val="22"/>
          <w:szCs w:val="22"/>
        </w:rPr>
        <w:t>Five Campuses, One Union</w:t>
      </w:r>
    </w:p>
    <w:p w14:paraId="022058A5" w14:textId="77777777" w:rsidR="00912988" w:rsidRPr="00C118DD" w:rsidRDefault="00912988" w:rsidP="00B506BA">
      <w:pPr>
        <w:pStyle w:val="NormalWeb"/>
        <w:spacing w:line="276" w:lineRule="auto"/>
        <w:rPr>
          <w:rFonts w:ascii="Atkinson Hyperlegible" w:hAnsi="Atkinson Hyperlegible"/>
          <w:b/>
          <w:bCs/>
          <w:color w:val="000000"/>
          <w:sz w:val="22"/>
          <w:szCs w:val="22"/>
        </w:rPr>
      </w:pPr>
      <w:r w:rsidRPr="00C118DD">
        <w:rPr>
          <w:rFonts w:ascii="Atkinson Hyperlegible" w:hAnsi="Atkinson Hyperlegible"/>
          <w:b/>
          <w:bCs/>
          <w:color w:val="000000"/>
          <w:sz w:val="22"/>
          <w:szCs w:val="22"/>
        </w:rPr>
        <w:t>Pillars and Foundation:</w:t>
      </w:r>
    </w:p>
    <w:p w14:paraId="2DF5735B" w14:textId="77777777" w:rsidR="00912988" w:rsidRPr="00AC1847" w:rsidRDefault="00912988" w:rsidP="00B506BA">
      <w:pPr>
        <w:pStyle w:val="NormalWeb"/>
        <w:spacing w:line="276" w:lineRule="auto"/>
        <w:rPr>
          <w:rFonts w:ascii="Atkinson Hyperlegible" w:hAnsi="Atkinson Hyperlegible"/>
          <w:color w:val="000000"/>
          <w:sz w:val="22"/>
          <w:szCs w:val="22"/>
        </w:rPr>
      </w:pPr>
      <w:r w:rsidRPr="00AC1847">
        <w:rPr>
          <w:rFonts w:ascii="Atkinson Hyperlegible" w:hAnsi="Atkinson Hyperlegible"/>
          <w:color w:val="000000"/>
          <w:sz w:val="22"/>
          <w:szCs w:val="22"/>
        </w:rPr>
        <w:t>A) We will put students in charge</w:t>
      </w:r>
    </w:p>
    <w:p w14:paraId="3C57337E" w14:textId="77777777" w:rsidR="00912988" w:rsidRPr="00AC1847" w:rsidRDefault="00912988" w:rsidP="00B506BA">
      <w:pPr>
        <w:pStyle w:val="NormalWeb"/>
        <w:spacing w:line="276" w:lineRule="auto"/>
        <w:rPr>
          <w:rFonts w:ascii="Atkinson Hyperlegible" w:hAnsi="Atkinson Hyperlegible"/>
          <w:color w:val="000000"/>
          <w:sz w:val="22"/>
          <w:szCs w:val="22"/>
        </w:rPr>
      </w:pPr>
      <w:r w:rsidRPr="00AC1847">
        <w:rPr>
          <w:rFonts w:ascii="Atkinson Hyperlegible" w:hAnsi="Atkinson Hyperlegible"/>
          <w:color w:val="000000"/>
          <w:sz w:val="22"/>
          <w:szCs w:val="22"/>
        </w:rPr>
        <w:t>B) We will extend students’ rights and opportunities</w:t>
      </w:r>
    </w:p>
    <w:p w14:paraId="785F338C" w14:textId="77777777" w:rsidR="00912988" w:rsidRPr="00AC1847" w:rsidRDefault="00912988" w:rsidP="00B506BA">
      <w:pPr>
        <w:pStyle w:val="NormalWeb"/>
        <w:spacing w:line="276" w:lineRule="auto"/>
        <w:rPr>
          <w:rFonts w:ascii="Atkinson Hyperlegible" w:hAnsi="Atkinson Hyperlegible"/>
          <w:color w:val="000000"/>
          <w:sz w:val="22"/>
          <w:szCs w:val="22"/>
        </w:rPr>
      </w:pPr>
      <w:r w:rsidRPr="00AC1847">
        <w:rPr>
          <w:rFonts w:ascii="Atkinson Hyperlegible" w:hAnsi="Atkinson Hyperlegible"/>
          <w:color w:val="000000"/>
          <w:sz w:val="22"/>
          <w:szCs w:val="22"/>
        </w:rPr>
        <w:t>C) We will build and nurture communities</w:t>
      </w:r>
    </w:p>
    <w:p w14:paraId="5BA79F32" w14:textId="4263AB7A" w:rsidR="00912988" w:rsidRPr="000248B2" w:rsidRDefault="00912988" w:rsidP="00B506BA">
      <w:pPr>
        <w:pStyle w:val="NormalWeb"/>
        <w:spacing w:line="276" w:lineRule="auto"/>
        <w:rPr>
          <w:rFonts w:ascii="Atkinson Hyperlegible" w:hAnsi="Atkinson Hyperlegible"/>
          <w:sz w:val="27"/>
          <w:szCs w:val="27"/>
        </w:rPr>
      </w:pPr>
      <w:r w:rsidRPr="00AC1847">
        <w:rPr>
          <w:rFonts w:ascii="Atkinson Hyperlegible" w:hAnsi="Atkinson Hyperlegible"/>
          <w:color w:val="000000"/>
          <w:sz w:val="22"/>
          <w:szCs w:val="22"/>
        </w:rPr>
        <w:t>D) Multisite organisation and functionality</w:t>
      </w:r>
    </w:p>
    <w:p w14:paraId="68DA23A2" w14:textId="77777777" w:rsidR="00B506BA" w:rsidRDefault="00B506BA" w:rsidP="00B506BA">
      <w:pPr>
        <w:spacing w:line="276" w:lineRule="auto"/>
        <w:rPr>
          <w:rFonts w:ascii="Atkinson Hyperlegible" w:hAnsi="Atkinson Hyperlegible" w:cstheme="minorHAnsi"/>
          <w:b/>
          <w:lang w:val="en-US"/>
        </w:rPr>
      </w:pPr>
    </w:p>
    <w:p w14:paraId="4E070C77" w14:textId="58A652CF" w:rsidR="00912988" w:rsidRPr="000248B2" w:rsidRDefault="00912988" w:rsidP="00B506BA">
      <w:pPr>
        <w:spacing w:line="276" w:lineRule="auto"/>
        <w:rPr>
          <w:rFonts w:ascii="Atkinson Hyperlegible" w:hAnsi="Atkinson Hyperlegible" w:cstheme="minorHAnsi"/>
          <w:lang w:val="en-US"/>
        </w:rPr>
      </w:pPr>
      <w:r w:rsidRPr="000248B2">
        <w:rPr>
          <w:rFonts w:ascii="Atkinson Hyperlegible" w:hAnsi="Atkinson Hyperlegible" w:cstheme="minorHAnsi"/>
          <w:b/>
          <w:lang w:val="en-US"/>
        </w:rPr>
        <w:t>Job Title</w:t>
      </w:r>
      <w:r w:rsidR="00F61826">
        <w:rPr>
          <w:rFonts w:ascii="Atkinson Hyperlegible" w:hAnsi="Atkinson Hyperlegible" w:cstheme="minorHAnsi"/>
          <w:b/>
          <w:lang w:val="en-US"/>
        </w:rPr>
        <w:t>:</w:t>
      </w:r>
      <w:r w:rsidR="00A2238E">
        <w:rPr>
          <w:rFonts w:ascii="Atkinson Hyperlegible" w:hAnsi="Atkinson Hyperlegible" w:cstheme="minorHAnsi"/>
          <w:b/>
          <w:lang w:val="en-US"/>
        </w:rPr>
        <w:t xml:space="preserve"> </w:t>
      </w:r>
      <w:r w:rsidR="00A34B43">
        <w:rPr>
          <w:rFonts w:ascii="Atkinson Hyperlegible" w:hAnsi="Atkinson Hyperlegible" w:cstheme="minorHAnsi"/>
          <w:b/>
          <w:lang w:val="en-US"/>
        </w:rPr>
        <w:tab/>
      </w:r>
      <w:r w:rsidR="00A34B43">
        <w:rPr>
          <w:rFonts w:ascii="Atkinson Hyperlegible" w:hAnsi="Atkinson Hyperlegible" w:cstheme="minorHAnsi"/>
          <w:b/>
          <w:lang w:val="en-US"/>
        </w:rPr>
        <w:tab/>
      </w:r>
      <w:r w:rsidR="00A34B43" w:rsidRPr="00A34B43">
        <w:rPr>
          <w:rFonts w:ascii="Atkinson Hyperlegible" w:hAnsi="Atkinson Hyperlegible" w:cstheme="minorHAnsi"/>
          <w:bCs/>
          <w:lang w:val="en-US"/>
        </w:rPr>
        <w:t>Writtle Outlet Assistant</w:t>
      </w:r>
    </w:p>
    <w:p w14:paraId="7173621A" w14:textId="7530A5C5" w:rsidR="00912988" w:rsidRPr="00A34B43" w:rsidRDefault="00912988" w:rsidP="00B506BA">
      <w:pPr>
        <w:spacing w:line="276" w:lineRule="auto"/>
        <w:rPr>
          <w:rFonts w:ascii="Atkinson Hyperlegible" w:hAnsi="Atkinson Hyperlegible" w:cstheme="minorHAnsi"/>
          <w:bCs/>
          <w:lang w:val="en-US"/>
        </w:rPr>
      </w:pPr>
      <w:r w:rsidRPr="000248B2">
        <w:rPr>
          <w:rFonts w:ascii="Atkinson Hyperlegible" w:hAnsi="Atkinson Hyperlegible" w:cstheme="minorHAnsi"/>
          <w:b/>
          <w:lang w:val="en-US"/>
        </w:rPr>
        <w:t>Department</w:t>
      </w:r>
      <w:r w:rsidR="00F61826">
        <w:rPr>
          <w:rFonts w:ascii="Atkinson Hyperlegible" w:hAnsi="Atkinson Hyperlegible" w:cstheme="minorHAnsi"/>
          <w:b/>
          <w:lang w:val="en-US"/>
        </w:rPr>
        <w:t xml:space="preserve">: </w:t>
      </w:r>
      <w:r w:rsidR="00A34B43">
        <w:rPr>
          <w:rFonts w:ascii="Atkinson Hyperlegible" w:hAnsi="Atkinson Hyperlegible" w:cstheme="minorHAnsi"/>
          <w:b/>
          <w:lang w:val="en-US"/>
        </w:rPr>
        <w:tab/>
      </w:r>
      <w:r w:rsidR="00A34B43">
        <w:rPr>
          <w:rFonts w:ascii="Atkinson Hyperlegible" w:hAnsi="Atkinson Hyperlegible" w:cstheme="minorHAnsi"/>
          <w:b/>
          <w:lang w:val="en-US"/>
        </w:rPr>
        <w:tab/>
      </w:r>
      <w:r w:rsidR="00A34B43" w:rsidRPr="00A34B43">
        <w:rPr>
          <w:rFonts w:ascii="Atkinson Hyperlegible" w:hAnsi="Atkinson Hyperlegible" w:cstheme="minorHAnsi"/>
          <w:bCs/>
          <w:lang w:val="en-US"/>
        </w:rPr>
        <w:t>Enterprise</w:t>
      </w:r>
      <w:r w:rsidR="00A34B43" w:rsidRPr="00A34B43">
        <w:rPr>
          <w:rFonts w:ascii="Atkinson Hyperlegible" w:hAnsi="Atkinson Hyperlegible" w:cstheme="minorHAnsi"/>
          <w:bCs/>
          <w:lang w:val="en-US"/>
        </w:rPr>
        <w:tab/>
      </w:r>
    </w:p>
    <w:p w14:paraId="1B1846B1" w14:textId="67D53DDD" w:rsidR="00694450" w:rsidRDefault="00912988" w:rsidP="00B506BA">
      <w:pPr>
        <w:spacing w:line="276" w:lineRule="auto"/>
        <w:rPr>
          <w:rFonts w:ascii="Atkinson Hyperlegible" w:hAnsi="Atkinson Hyperlegible" w:cstheme="minorHAnsi"/>
          <w:lang w:val="en-US"/>
        </w:rPr>
      </w:pPr>
      <w:r w:rsidRPr="000248B2">
        <w:rPr>
          <w:rFonts w:ascii="Atkinson Hyperlegible" w:hAnsi="Atkinson Hyperlegible" w:cstheme="minorHAnsi"/>
          <w:b/>
          <w:lang w:val="en-US"/>
        </w:rPr>
        <w:t>Reports t</w:t>
      </w:r>
      <w:r w:rsidR="00A2238E">
        <w:rPr>
          <w:rFonts w:ascii="Atkinson Hyperlegible" w:hAnsi="Atkinson Hyperlegible" w:cstheme="minorHAnsi"/>
          <w:b/>
          <w:lang w:val="en-US"/>
        </w:rPr>
        <w:t>o</w:t>
      </w:r>
      <w:r w:rsidR="00F61826">
        <w:rPr>
          <w:rFonts w:ascii="Atkinson Hyperlegible" w:hAnsi="Atkinson Hyperlegible" w:cstheme="minorHAnsi"/>
          <w:b/>
          <w:lang w:val="en-US"/>
        </w:rPr>
        <w:t>:</w:t>
      </w:r>
      <w:r w:rsidRPr="000248B2">
        <w:rPr>
          <w:rFonts w:ascii="Atkinson Hyperlegible" w:hAnsi="Atkinson Hyperlegible" w:cstheme="minorHAnsi"/>
          <w:lang w:val="en-US"/>
        </w:rPr>
        <w:tab/>
        <w:t xml:space="preserve"> </w:t>
      </w:r>
      <w:r w:rsidR="00A34B43">
        <w:rPr>
          <w:rFonts w:ascii="Atkinson Hyperlegible" w:hAnsi="Atkinson Hyperlegible" w:cstheme="minorHAnsi"/>
          <w:lang w:val="en-US"/>
        </w:rPr>
        <w:tab/>
        <w:t>Writtle Outlet Manager</w:t>
      </w:r>
    </w:p>
    <w:p w14:paraId="59F75D13" w14:textId="1F08D351" w:rsidR="00912988" w:rsidRPr="008B1345" w:rsidRDefault="00912988" w:rsidP="00B506BA">
      <w:pPr>
        <w:spacing w:line="276" w:lineRule="auto"/>
        <w:ind w:left="2160" w:hanging="2160"/>
        <w:rPr>
          <w:rFonts w:ascii="Atkinson Hyperlegible" w:hAnsi="Atkinson Hyperlegible" w:cstheme="minorBidi"/>
          <w:b/>
          <w:bCs/>
          <w:szCs w:val="22"/>
        </w:rPr>
      </w:pPr>
      <w:r w:rsidRPr="000248B2">
        <w:rPr>
          <w:rFonts w:ascii="Atkinson Hyperlegible" w:hAnsi="Atkinson Hyperlegible" w:cstheme="minorBidi"/>
          <w:b/>
          <w:bCs/>
          <w:szCs w:val="22"/>
          <w:lang w:val="en-US"/>
        </w:rPr>
        <w:t>Salary</w:t>
      </w:r>
      <w:proofErr w:type="gramStart"/>
      <w:r w:rsidR="00F61826">
        <w:rPr>
          <w:rFonts w:ascii="Atkinson Hyperlegible" w:hAnsi="Atkinson Hyperlegible" w:cstheme="minorBidi"/>
          <w:b/>
          <w:bCs/>
          <w:szCs w:val="22"/>
          <w:lang w:val="en-US"/>
        </w:rPr>
        <w:t>:</w:t>
      </w:r>
      <w:r w:rsidR="007C089C">
        <w:rPr>
          <w:rFonts w:ascii="Atkinson Hyperlegible" w:hAnsi="Atkinson Hyperlegible"/>
        </w:rPr>
        <w:t xml:space="preserve"> </w:t>
      </w:r>
      <w:r w:rsidR="008B1345">
        <w:rPr>
          <w:rFonts w:ascii="Atkinson Hyperlegible" w:hAnsi="Atkinson Hyperlegible"/>
        </w:rPr>
        <w:tab/>
      </w:r>
      <w:r w:rsidR="008B1345" w:rsidRPr="008B1345">
        <w:rPr>
          <w:rFonts w:ascii="Atkinson Hyperlegible" w:hAnsi="Atkinson Hyperlegible"/>
        </w:rPr>
        <w:t>£</w:t>
      </w:r>
      <w:proofErr w:type="gramEnd"/>
      <w:r w:rsidR="008B1345" w:rsidRPr="008B1345">
        <w:rPr>
          <w:rFonts w:ascii="Atkinson Hyperlegible" w:hAnsi="Atkinson Hyperlegible"/>
        </w:rPr>
        <w:t>12.71 per hour</w:t>
      </w:r>
    </w:p>
    <w:p w14:paraId="01BA7F44" w14:textId="4D763CE0" w:rsidR="00912988" w:rsidRPr="008B1345" w:rsidRDefault="00912988" w:rsidP="00B506BA">
      <w:pPr>
        <w:spacing w:line="276" w:lineRule="auto"/>
        <w:rPr>
          <w:rFonts w:ascii="Atkinson Hyperlegible" w:hAnsi="Atkinson Hyperlegible" w:cstheme="minorHAnsi"/>
          <w:bCs/>
        </w:rPr>
      </w:pPr>
      <w:r w:rsidRPr="000248B2">
        <w:rPr>
          <w:rFonts w:ascii="Atkinson Hyperlegible" w:hAnsi="Atkinson Hyperlegible" w:cstheme="minorHAnsi"/>
          <w:b/>
        </w:rPr>
        <w:t>Hours of work:</w:t>
      </w:r>
      <w:r w:rsidR="00A41AB0">
        <w:rPr>
          <w:rFonts w:ascii="Atkinson Hyperlegible" w:hAnsi="Atkinson Hyperlegible" w:cstheme="minorHAnsi"/>
          <w:b/>
        </w:rPr>
        <w:t xml:space="preserve"> </w:t>
      </w:r>
      <w:r w:rsidR="008B1345">
        <w:rPr>
          <w:rFonts w:ascii="Atkinson Hyperlegible" w:hAnsi="Atkinson Hyperlegible" w:cstheme="minorHAnsi"/>
          <w:b/>
        </w:rPr>
        <w:tab/>
      </w:r>
      <w:proofErr w:type="gramStart"/>
      <w:r w:rsidR="008B1345" w:rsidRPr="008B1345">
        <w:rPr>
          <w:rFonts w:ascii="Atkinson Hyperlegible" w:hAnsi="Atkinson Hyperlegible" w:cstheme="minorHAnsi"/>
          <w:bCs/>
        </w:rPr>
        <w:t>Zero hour</w:t>
      </w:r>
      <w:proofErr w:type="gramEnd"/>
      <w:r w:rsidR="008B1345" w:rsidRPr="008B1345">
        <w:rPr>
          <w:rFonts w:ascii="Atkinson Hyperlegible" w:hAnsi="Atkinson Hyperlegible" w:cstheme="minorHAnsi"/>
          <w:bCs/>
        </w:rPr>
        <w:t xml:space="preserve"> contract</w:t>
      </w:r>
    </w:p>
    <w:p w14:paraId="1A9CF350" w14:textId="229D9206" w:rsidR="00912988" w:rsidRPr="008B1345" w:rsidRDefault="00912988" w:rsidP="00B506BA">
      <w:pPr>
        <w:spacing w:line="276" w:lineRule="auto"/>
        <w:ind w:left="2160" w:hanging="2160"/>
        <w:rPr>
          <w:rFonts w:ascii="Atkinson Hyperlegible" w:hAnsi="Atkinson Hyperlegible" w:cstheme="minorHAnsi"/>
          <w:bCs/>
          <w:szCs w:val="22"/>
        </w:rPr>
      </w:pPr>
      <w:r w:rsidRPr="000248B2">
        <w:rPr>
          <w:rFonts w:ascii="Atkinson Hyperlegible" w:hAnsi="Atkinson Hyperlegible" w:cstheme="minorHAnsi"/>
          <w:b/>
        </w:rPr>
        <w:t>Place of work:</w:t>
      </w:r>
      <w:r w:rsidR="00046119">
        <w:rPr>
          <w:rFonts w:ascii="Atkinson Hyperlegible" w:hAnsi="Atkinson Hyperlegible" w:cstheme="minorHAnsi"/>
          <w:b/>
        </w:rPr>
        <w:t xml:space="preserve"> </w:t>
      </w:r>
      <w:r w:rsidR="008B1345">
        <w:rPr>
          <w:rFonts w:ascii="Atkinson Hyperlegible" w:hAnsi="Atkinson Hyperlegible" w:cstheme="minorHAnsi"/>
          <w:b/>
        </w:rPr>
        <w:tab/>
      </w:r>
      <w:r w:rsidR="008B1345" w:rsidRPr="008B1345">
        <w:rPr>
          <w:rFonts w:ascii="Atkinson Hyperlegible" w:hAnsi="Atkinson Hyperlegible" w:cstheme="minorHAnsi"/>
          <w:bCs/>
        </w:rPr>
        <w:t>The Baa and Thyme Out, Union Writtle</w:t>
      </w:r>
    </w:p>
    <w:p w14:paraId="6D600D44" w14:textId="77777777" w:rsidR="00F251D1" w:rsidRDefault="00F251D1" w:rsidP="00B506BA">
      <w:pPr>
        <w:spacing w:line="276" w:lineRule="auto"/>
        <w:rPr>
          <w:rFonts w:ascii="Atkinson Hyperlegible" w:hAnsi="Atkinson Hyperlegible" w:cstheme="minorHAnsi"/>
          <w:b/>
          <w:bCs/>
          <w:szCs w:val="22"/>
        </w:rPr>
      </w:pPr>
    </w:p>
    <w:p w14:paraId="558F185E" w14:textId="411F6B31" w:rsidR="00912988" w:rsidRDefault="00912988" w:rsidP="00B506BA">
      <w:pPr>
        <w:spacing w:line="276" w:lineRule="auto"/>
        <w:rPr>
          <w:rFonts w:ascii="Atkinson Hyperlegible" w:hAnsi="Atkinson Hyperlegible" w:cstheme="minorHAnsi"/>
          <w:b/>
          <w:bCs/>
          <w:szCs w:val="22"/>
        </w:rPr>
      </w:pPr>
      <w:r w:rsidRPr="000248B2">
        <w:rPr>
          <w:rFonts w:ascii="Atkinson Hyperlegible" w:hAnsi="Atkinson Hyperlegible" w:cstheme="minorHAnsi"/>
          <w:b/>
          <w:bCs/>
          <w:szCs w:val="22"/>
        </w:rPr>
        <w:t xml:space="preserve">Purpose of the role: </w:t>
      </w:r>
    </w:p>
    <w:p w14:paraId="59F42688" w14:textId="77777777" w:rsidR="00B02BD2" w:rsidRPr="00DA29C6" w:rsidRDefault="00B02BD2" w:rsidP="00B02BD2">
      <w:pPr>
        <w:rPr>
          <w:rFonts w:asciiTheme="minorHAnsi" w:hAnsiTheme="minorHAnsi" w:cstheme="minorHAnsi"/>
          <w:szCs w:val="22"/>
        </w:rPr>
      </w:pPr>
      <w:r w:rsidRPr="00DA29C6">
        <w:rPr>
          <w:rFonts w:asciiTheme="minorHAnsi" w:hAnsiTheme="minorHAnsi" w:cstheme="minorHAnsi"/>
          <w:szCs w:val="22"/>
        </w:rPr>
        <w:t xml:space="preserve">To assist the Students’ Union in providing excellent food, great customer service and creating a friendly, welcoming environment </w:t>
      </w:r>
      <w:proofErr w:type="gramStart"/>
      <w:r w:rsidRPr="00DA29C6">
        <w:rPr>
          <w:rFonts w:asciiTheme="minorHAnsi" w:hAnsiTheme="minorHAnsi" w:cstheme="minorHAnsi"/>
          <w:szCs w:val="22"/>
        </w:rPr>
        <w:t>at all times</w:t>
      </w:r>
      <w:proofErr w:type="gramEnd"/>
      <w:r w:rsidRPr="00DA29C6">
        <w:rPr>
          <w:rFonts w:asciiTheme="minorHAnsi" w:hAnsiTheme="minorHAnsi" w:cstheme="minorHAnsi"/>
          <w:szCs w:val="22"/>
        </w:rPr>
        <w:t>.</w:t>
      </w:r>
    </w:p>
    <w:p w14:paraId="5E8614A2" w14:textId="77777777" w:rsidR="00F251D1" w:rsidRDefault="00F251D1" w:rsidP="00B506BA">
      <w:pPr>
        <w:spacing w:line="276" w:lineRule="auto"/>
        <w:rPr>
          <w:rFonts w:ascii="Atkinson Hyperlegible" w:hAnsi="Atkinson Hyperlegible" w:cstheme="minorHAnsi"/>
          <w:b/>
        </w:rPr>
      </w:pPr>
    </w:p>
    <w:p w14:paraId="7977C74B" w14:textId="18E9DB13" w:rsidR="00912988" w:rsidRDefault="00D87941" w:rsidP="00B506BA">
      <w:pPr>
        <w:spacing w:line="276" w:lineRule="auto"/>
        <w:rPr>
          <w:rFonts w:ascii="Atkinson Hyperlegible" w:hAnsi="Atkinson Hyperlegible" w:cstheme="minorHAnsi"/>
          <w:b/>
        </w:rPr>
      </w:pPr>
      <w:r>
        <w:rPr>
          <w:rFonts w:ascii="Atkinson Hyperlegible" w:hAnsi="Atkinson Hyperlegible" w:cstheme="minorHAnsi"/>
          <w:b/>
        </w:rPr>
        <w:lastRenderedPageBreak/>
        <w:t>Key Respon</w:t>
      </w:r>
      <w:r w:rsidR="001A3107">
        <w:rPr>
          <w:rFonts w:ascii="Atkinson Hyperlegible" w:hAnsi="Atkinson Hyperlegible" w:cstheme="minorHAnsi"/>
          <w:b/>
        </w:rPr>
        <w:t>sibilities</w:t>
      </w:r>
      <w:r w:rsidR="00912988" w:rsidRPr="000248B2">
        <w:rPr>
          <w:rFonts w:ascii="Atkinson Hyperlegible" w:hAnsi="Atkinson Hyperlegible" w:cstheme="minorHAnsi"/>
          <w:b/>
        </w:rPr>
        <w:t xml:space="preserve">: </w:t>
      </w:r>
    </w:p>
    <w:p w14:paraId="6160F28B" w14:textId="77777777" w:rsidR="00F251D1" w:rsidRPr="00DA29C6" w:rsidRDefault="00F251D1" w:rsidP="00F251D1">
      <w:pPr>
        <w:pStyle w:val="ListParagraph"/>
        <w:numPr>
          <w:ilvl w:val="0"/>
          <w:numId w:val="8"/>
        </w:numPr>
        <w:rPr>
          <w:rFonts w:asciiTheme="minorHAnsi" w:hAnsiTheme="minorHAnsi" w:cstheme="minorHAnsi"/>
          <w:sz w:val="22"/>
          <w:szCs w:val="22"/>
        </w:rPr>
      </w:pPr>
      <w:r w:rsidRPr="00DA29C6">
        <w:rPr>
          <w:rFonts w:asciiTheme="minorHAnsi" w:hAnsiTheme="minorHAnsi" w:cstheme="minorHAnsi"/>
          <w:sz w:val="22"/>
          <w:szCs w:val="22"/>
        </w:rPr>
        <w:t xml:space="preserve">Assisting the </w:t>
      </w:r>
      <w:r>
        <w:rPr>
          <w:rFonts w:asciiTheme="minorHAnsi" w:hAnsiTheme="minorHAnsi" w:cstheme="minorHAnsi"/>
          <w:sz w:val="22"/>
          <w:szCs w:val="22"/>
        </w:rPr>
        <w:t xml:space="preserve">Writtle Outlet </w:t>
      </w:r>
      <w:r w:rsidRPr="00DA29C6">
        <w:rPr>
          <w:rFonts w:asciiTheme="minorHAnsi" w:hAnsiTheme="minorHAnsi" w:cstheme="minorHAnsi"/>
          <w:sz w:val="22"/>
          <w:szCs w:val="22"/>
        </w:rPr>
        <w:t>Manager</w:t>
      </w:r>
    </w:p>
    <w:p w14:paraId="5F45AF69" w14:textId="77777777" w:rsidR="00F251D1" w:rsidRPr="00DA29C6" w:rsidRDefault="00F251D1" w:rsidP="00F251D1">
      <w:pPr>
        <w:pStyle w:val="ListParagraph"/>
        <w:numPr>
          <w:ilvl w:val="0"/>
          <w:numId w:val="8"/>
        </w:numPr>
        <w:rPr>
          <w:rFonts w:asciiTheme="minorHAnsi" w:hAnsiTheme="minorHAnsi" w:cstheme="minorHAnsi"/>
          <w:sz w:val="22"/>
          <w:szCs w:val="22"/>
        </w:rPr>
      </w:pPr>
      <w:r w:rsidRPr="00DA29C6">
        <w:rPr>
          <w:rFonts w:asciiTheme="minorHAnsi" w:hAnsiTheme="minorHAnsi" w:cstheme="minorHAnsi"/>
          <w:sz w:val="22"/>
          <w:szCs w:val="22"/>
        </w:rPr>
        <w:t>Preparing and cooking basic menu items to order</w:t>
      </w:r>
    </w:p>
    <w:p w14:paraId="0F674516" w14:textId="77777777" w:rsidR="00F251D1" w:rsidRPr="00DA29C6" w:rsidRDefault="00F251D1" w:rsidP="00F251D1">
      <w:pPr>
        <w:pStyle w:val="ListParagraph"/>
        <w:numPr>
          <w:ilvl w:val="0"/>
          <w:numId w:val="8"/>
        </w:numPr>
        <w:rPr>
          <w:rFonts w:asciiTheme="minorHAnsi" w:hAnsiTheme="minorHAnsi" w:cstheme="minorHAnsi"/>
          <w:sz w:val="22"/>
          <w:szCs w:val="22"/>
        </w:rPr>
      </w:pPr>
      <w:r w:rsidRPr="00DA29C6">
        <w:rPr>
          <w:rFonts w:asciiTheme="minorHAnsi" w:hAnsiTheme="minorHAnsi" w:cstheme="minorHAnsi"/>
          <w:sz w:val="22"/>
          <w:szCs w:val="22"/>
        </w:rPr>
        <w:t>Preparing and making drinks to order, including cocktails, barista style hot drinks and more</w:t>
      </w:r>
    </w:p>
    <w:p w14:paraId="07D20CBA" w14:textId="29806841" w:rsidR="00F251D1" w:rsidRPr="00DA29C6" w:rsidRDefault="00F251D1" w:rsidP="00F251D1">
      <w:pPr>
        <w:pStyle w:val="ListParagraph"/>
        <w:numPr>
          <w:ilvl w:val="0"/>
          <w:numId w:val="8"/>
        </w:numPr>
        <w:rPr>
          <w:rFonts w:asciiTheme="minorHAnsi" w:hAnsiTheme="minorHAnsi" w:cstheme="minorHAnsi"/>
          <w:sz w:val="22"/>
          <w:szCs w:val="22"/>
        </w:rPr>
      </w:pPr>
      <w:proofErr w:type="gramStart"/>
      <w:r>
        <w:rPr>
          <w:rFonts w:asciiTheme="minorHAnsi" w:hAnsiTheme="minorHAnsi" w:cstheme="minorHAnsi"/>
          <w:sz w:val="22"/>
          <w:szCs w:val="22"/>
        </w:rPr>
        <w:t>A</w:t>
      </w:r>
      <w:r w:rsidRPr="00DA29C6">
        <w:rPr>
          <w:rFonts w:asciiTheme="minorHAnsi" w:hAnsiTheme="minorHAnsi" w:cstheme="minorHAnsi"/>
          <w:sz w:val="22"/>
          <w:szCs w:val="22"/>
        </w:rPr>
        <w:t>dher</w:t>
      </w:r>
      <w:r>
        <w:rPr>
          <w:rFonts w:asciiTheme="minorHAnsi" w:hAnsiTheme="minorHAnsi" w:cstheme="minorHAnsi"/>
          <w:sz w:val="22"/>
          <w:szCs w:val="22"/>
        </w:rPr>
        <w:t>ing</w:t>
      </w:r>
      <w:r w:rsidRPr="00DA29C6">
        <w:rPr>
          <w:rFonts w:asciiTheme="minorHAnsi" w:hAnsiTheme="minorHAnsi" w:cstheme="minorHAnsi"/>
          <w:sz w:val="22"/>
          <w:szCs w:val="22"/>
        </w:rPr>
        <w:t xml:space="preserve"> to Food Safety and Hygiene Laws and </w:t>
      </w:r>
      <w:r>
        <w:rPr>
          <w:rFonts w:asciiTheme="minorHAnsi" w:hAnsiTheme="minorHAnsi" w:cstheme="minorHAnsi"/>
          <w:sz w:val="22"/>
          <w:szCs w:val="22"/>
        </w:rPr>
        <w:t>p</w:t>
      </w:r>
      <w:r w:rsidRPr="00DA29C6">
        <w:rPr>
          <w:rFonts w:asciiTheme="minorHAnsi" w:hAnsiTheme="minorHAnsi" w:cstheme="minorHAnsi"/>
          <w:sz w:val="22"/>
          <w:szCs w:val="22"/>
        </w:rPr>
        <w:t>ractices at all times</w:t>
      </w:r>
      <w:proofErr w:type="gramEnd"/>
    </w:p>
    <w:p w14:paraId="203EE3BC" w14:textId="34B26F4D" w:rsidR="00F251D1" w:rsidRPr="00DA29C6" w:rsidRDefault="00F251D1" w:rsidP="00F251D1">
      <w:pPr>
        <w:pStyle w:val="ListParagraph"/>
        <w:numPr>
          <w:ilvl w:val="0"/>
          <w:numId w:val="8"/>
        </w:numPr>
        <w:rPr>
          <w:rFonts w:asciiTheme="minorHAnsi" w:hAnsiTheme="minorHAnsi" w:cstheme="minorHAnsi"/>
          <w:sz w:val="22"/>
          <w:szCs w:val="22"/>
        </w:rPr>
      </w:pPr>
      <w:r w:rsidRPr="00DA29C6">
        <w:rPr>
          <w:rFonts w:asciiTheme="minorHAnsi" w:hAnsiTheme="minorHAnsi" w:cstheme="minorHAnsi"/>
          <w:sz w:val="22"/>
          <w:szCs w:val="22"/>
        </w:rPr>
        <w:t>Responsib</w:t>
      </w:r>
      <w:r w:rsidR="001B5889">
        <w:rPr>
          <w:rFonts w:asciiTheme="minorHAnsi" w:hAnsiTheme="minorHAnsi" w:cstheme="minorHAnsi"/>
          <w:sz w:val="22"/>
          <w:szCs w:val="22"/>
        </w:rPr>
        <w:t>ility</w:t>
      </w:r>
      <w:r w:rsidRPr="00DA29C6">
        <w:rPr>
          <w:rFonts w:asciiTheme="minorHAnsi" w:hAnsiTheme="minorHAnsi" w:cstheme="minorHAnsi"/>
          <w:sz w:val="22"/>
          <w:szCs w:val="22"/>
        </w:rPr>
        <w:t xml:space="preserve"> for cash handling and tills throughout your shift</w:t>
      </w:r>
    </w:p>
    <w:p w14:paraId="27B36490" w14:textId="405D1605" w:rsidR="00F251D1" w:rsidRPr="00DA29C6" w:rsidRDefault="001B5889"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00F251D1" w:rsidRPr="00DA29C6">
        <w:rPr>
          <w:rFonts w:asciiTheme="minorHAnsi" w:hAnsiTheme="minorHAnsi" w:cstheme="minorHAnsi"/>
          <w:sz w:val="22"/>
          <w:szCs w:val="22"/>
        </w:rPr>
        <w:t>romot</w:t>
      </w:r>
      <w:r>
        <w:rPr>
          <w:rFonts w:asciiTheme="minorHAnsi" w:hAnsiTheme="minorHAnsi" w:cstheme="minorHAnsi"/>
          <w:sz w:val="22"/>
          <w:szCs w:val="22"/>
        </w:rPr>
        <w:t>ing</w:t>
      </w:r>
      <w:r w:rsidR="00F251D1" w:rsidRPr="00DA29C6">
        <w:rPr>
          <w:rFonts w:asciiTheme="minorHAnsi" w:hAnsiTheme="minorHAnsi" w:cstheme="minorHAnsi"/>
          <w:sz w:val="22"/>
          <w:szCs w:val="22"/>
        </w:rPr>
        <w:t xml:space="preserve"> and advertis</w:t>
      </w:r>
      <w:r>
        <w:rPr>
          <w:rFonts w:asciiTheme="minorHAnsi" w:hAnsiTheme="minorHAnsi" w:cstheme="minorHAnsi"/>
          <w:sz w:val="22"/>
          <w:szCs w:val="22"/>
        </w:rPr>
        <w:t>ing</w:t>
      </w:r>
      <w:r w:rsidR="00F251D1" w:rsidRPr="00DA29C6">
        <w:rPr>
          <w:rFonts w:asciiTheme="minorHAnsi" w:hAnsiTheme="minorHAnsi" w:cstheme="minorHAnsi"/>
          <w:sz w:val="22"/>
          <w:szCs w:val="22"/>
        </w:rPr>
        <w:t xml:space="preserve"> the events available to </w:t>
      </w:r>
      <w:r>
        <w:rPr>
          <w:rFonts w:asciiTheme="minorHAnsi" w:hAnsiTheme="minorHAnsi" w:cstheme="minorHAnsi"/>
          <w:sz w:val="22"/>
          <w:szCs w:val="22"/>
        </w:rPr>
        <w:t xml:space="preserve">ARU </w:t>
      </w:r>
      <w:r w:rsidR="00F251D1" w:rsidRPr="00DA29C6">
        <w:rPr>
          <w:rFonts w:asciiTheme="minorHAnsi" w:hAnsiTheme="minorHAnsi" w:cstheme="minorHAnsi"/>
          <w:sz w:val="22"/>
          <w:szCs w:val="22"/>
        </w:rPr>
        <w:t xml:space="preserve">students </w:t>
      </w:r>
    </w:p>
    <w:p w14:paraId="2825A3CF" w14:textId="2EADD145" w:rsidR="00F251D1" w:rsidRPr="00DA29C6" w:rsidRDefault="001B5889"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U</w:t>
      </w:r>
      <w:r w:rsidR="00F251D1" w:rsidRPr="00DA29C6">
        <w:rPr>
          <w:rFonts w:asciiTheme="minorHAnsi" w:hAnsiTheme="minorHAnsi" w:cstheme="minorHAnsi"/>
          <w:sz w:val="22"/>
          <w:szCs w:val="22"/>
        </w:rPr>
        <w:t>phold</w:t>
      </w:r>
      <w:r>
        <w:rPr>
          <w:rFonts w:asciiTheme="minorHAnsi" w:hAnsiTheme="minorHAnsi" w:cstheme="minorHAnsi"/>
          <w:sz w:val="22"/>
          <w:szCs w:val="22"/>
        </w:rPr>
        <w:t>ing</w:t>
      </w:r>
      <w:r w:rsidR="00F251D1" w:rsidRPr="00DA29C6">
        <w:rPr>
          <w:rFonts w:asciiTheme="minorHAnsi" w:hAnsiTheme="minorHAnsi" w:cstheme="minorHAnsi"/>
          <w:sz w:val="22"/>
          <w:szCs w:val="22"/>
        </w:rPr>
        <w:t xml:space="preserve"> licensing objectives </w:t>
      </w:r>
      <w:proofErr w:type="gramStart"/>
      <w:r w:rsidR="00F251D1" w:rsidRPr="00DA29C6">
        <w:rPr>
          <w:rFonts w:asciiTheme="minorHAnsi" w:hAnsiTheme="minorHAnsi" w:cstheme="minorHAnsi"/>
          <w:sz w:val="22"/>
          <w:szCs w:val="22"/>
        </w:rPr>
        <w:t>at all times</w:t>
      </w:r>
      <w:proofErr w:type="gramEnd"/>
      <w:r w:rsidR="00F251D1" w:rsidRPr="00DA29C6">
        <w:rPr>
          <w:rFonts w:asciiTheme="minorHAnsi" w:hAnsiTheme="minorHAnsi" w:cstheme="minorHAnsi"/>
          <w:sz w:val="22"/>
          <w:szCs w:val="22"/>
        </w:rPr>
        <w:t xml:space="preserve"> throughout the venue</w:t>
      </w:r>
    </w:p>
    <w:p w14:paraId="4709F837" w14:textId="645587B1" w:rsidR="00F251D1" w:rsidRPr="00DA29C6" w:rsidRDefault="00F04252"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H</w:t>
      </w:r>
      <w:r w:rsidR="00F251D1" w:rsidRPr="00DA29C6">
        <w:rPr>
          <w:rFonts w:asciiTheme="minorHAnsi" w:hAnsiTheme="minorHAnsi" w:cstheme="minorHAnsi"/>
          <w:sz w:val="22"/>
          <w:szCs w:val="22"/>
        </w:rPr>
        <w:t>elp</w:t>
      </w:r>
      <w:r>
        <w:rPr>
          <w:rFonts w:asciiTheme="minorHAnsi" w:hAnsiTheme="minorHAnsi" w:cstheme="minorHAnsi"/>
          <w:sz w:val="22"/>
          <w:szCs w:val="22"/>
        </w:rPr>
        <w:t>ing to</w:t>
      </w:r>
      <w:r w:rsidR="00F251D1" w:rsidRPr="00DA29C6">
        <w:rPr>
          <w:rFonts w:asciiTheme="minorHAnsi" w:hAnsiTheme="minorHAnsi" w:cstheme="minorHAnsi"/>
          <w:sz w:val="22"/>
          <w:szCs w:val="22"/>
        </w:rPr>
        <w:t xml:space="preserve"> </w:t>
      </w:r>
      <w:proofErr w:type="gramStart"/>
      <w:r w:rsidR="00F251D1" w:rsidRPr="00DA29C6">
        <w:rPr>
          <w:rFonts w:asciiTheme="minorHAnsi" w:hAnsiTheme="minorHAnsi" w:cstheme="minorHAnsi"/>
          <w:sz w:val="22"/>
          <w:szCs w:val="22"/>
        </w:rPr>
        <w:t>keep the kitchen and venue clean and presentable at all times</w:t>
      </w:r>
      <w:proofErr w:type="gramEnd"/>
      <w:r w:rsidR="00F251D1" w:rsidRPr="00DA29C6">
        <w:rPr>
          <w:rFonts w:asciiTheme="minorHAnsi" w:hAnsiTheme="minorHAnsi" w:cstheme="minorHAnsi"/>
          <w:sz w:val="22"/>
          <w:szCs w:val="22"/>
        </w:rPr>
        <w:t>, including the use of external venues</w:t>
      </w:r>
    </w:p>
    <w:p w14:paraId="648442C6" w14:textId="3BB6E220" w:rsidR="00F251D1" w:rsidRPr="00DA29C6" w:rsidRDefault="00F04252"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R</w:t>
      </w:r>
      <w:r w:rsidR="00F251D1" w:rsidRPr="00DA29C6">
        <w:rPr>
          <w:rFonts w:asciiTheme="minorHAnsi" w:hAnsiTheme="minorHAnsi" w:cstheme="minorHAnsi"/>
          <w:sz w:val="22"/>
          <w:szCs w:val="22"/>
        </w:rPr>
        <w:t>eport</w:t>
      </w:r>
      <w:r>
        <w:rPr>
          <w:rFonts w:asciiTheme="minorHAnsi" w:hAnsiTheme="minorHAnsi" w:cstheme="minorHAnsi"/>
          <w:sz w:val="22"/>
          <w:szCs w:val="22"/>
        </w:rPr>
        <w:t>ing</w:t>
      </w:r>
      <w:r w:rsidR="00F251D1" w:rsidRPr="00DA29C6">
        <w:rPr>
          <w:rFonts w:asciiTheme="minorHAnsi" w:hAnsiTheme="minorHAnsi" w:cstheme="minorHAnsi"/>
          <w:sz w:val="22"/>
          <w:szCs w:val="22"/>
        </w:rPr>
        <w:t xml:space="preserve"> any maintenance issues, or health and hygiene concerns to line management as soon as possible</w:t>
      </w:r>
    </w:p>
    <w:p w14:paraId="41029C3E" w14:textId="77777777" w:rsidR="00F251D1" w:rsidRDefault="00F251D1" w:rsidP="00F251D1">
      <w:pPr>
        <w:pStyle w:val="ListParagraph"/>
        <w:numPr>
          <w:ilvl w:val="0"/>
          <w:numId w:val="8"/>
        </w:numPr>
        <w:rPr>
          <w:rFonts w:asciiTheme="minorHAnsi" w:hAnsiTheme="minorHAnsi" w:cstheme="minorHAnsi"/>
          <w:sz w:val="22"/>
          <w:szCs w:val="22"/>
        </w:rPr>
      </w:pPr>
      <w:proofErr w:type="gramStart"/>
      <w:r w:rsidRPr="003466CF">
        <w:rPr>
          <w:rFonts w:asciiTheme="minorHAnsi" w:hAnsiTheme="minorHAnsi" w:cstheme="minorHAnsi"/>
          <w:sz w:val="22"/>
          <w:szCs w:val="22"/>
        </w:rPr>
        <w:t>Providing outstanding customer service at all times</w:t>
      </w:r>
      <w:proofErr w:type="gramEnd"/>
      <w:r w:rsidRPr="003466CF">
        <w:rPr>
          <w:rFonts w:asciiTheme="minorHAnsi" w:hAnsiTheme="minorHAnsi" w:cstheme="minorHAnsi"/>
          <w:sz w:val="22"/>
          <w:szCs w:val="22"/>
        </w:rPr>
        <w:t xml:space="preserve"> and promoting the values of the Students’ Union</w:t>
      </w:r>
    </w:p>
    <w:p w14:paraId="1C30C919" w14:textId="1AF58ACD" w:rsidR="00F251D1" w:rsidRPr="003466CF" w:rsidRDefault="00F04252"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H</w:t>
      </w:r>
      <w:r w:rsidR="00F251D1" w:rsidRPr="003466CF">
        <w:rPr>
          <w:rFonts w:asciiTheme="minorHAnsi" w:hAnsiTheme="minorHAnsi" w:cstheme="minorHAnsi"/>
          <w:sz w:val="22"/>
          <w:szCs w:val="22"/>
        </w:rPr>
        <w:t>elp</w:t>
      </w:r>
      <w:r>
        <w:rPr>
          <w:rFonts w:asciiTheme="minorHAnsi" w:hAnsiTheme="minorHAnsi" w:cstheme="minorHAnsi"/>
          <w:sz w:val="22"/>
          <w:szCs w:val="22"/>
        </w:rPr>
        <w:t>ing to</w:t>
      </w:r>
      <w:r w:rsidR="00F251D1" w:rsidRPr="003466CF">
        <w:rPr>
          <w:rFonts w:asciiTheme="minorHAnsi" w:hAnsiTheme="minorHAnsi" w:cstheme="minorHAnsi"/>
          <w:sz w:val="22"/>
          <w:szCs w:val="22"/>
        </w:rPr>
        <w:t xml:space="preserve"> create a friendly atmosphere within the Student Union space</w:t>
      </w:r>
    </w:p>
    <w:p w14:paraId="169F7E01" w14:textId="36AA3F2A" w:rsidR="00F251D1" w:rsidRPr="00DA29C6" w:rsidRDefault="00F04252"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C</w:t>
      </w:r>
      <w:r w:rsidR="00F251D1" w:rsidRPr="00DA29C6">
        <w:rPr>
          <w:rFonts w:asciiTheme="minorHAnsi" w:hAnsiTheme="minorHAnsi" w:cstheme="minorHAnsi"/>
          <w:sz w:val="22"/>
          <w:szCs w:val="22"/>
        </w:rPr>
        <w:t>reat</w:t>
      </w:r>
      <w:r>
        <w:rPr>
          <w:rFonts w:asciiTheme="minorHAnsi" w:hAnsiTheme="minorHAnsi" w:cstheme="minorHAnsi"/>
          <w:sz w:val="22"/>
          <w:szCs w:val="22"/>
        </w:rPr>
        <w:t>ing</w:t>
      </w:r>
      <w:r w:rsidR="00F251D1" w:rsidRPr="00DA29C6">
        <w:rPr>
          <w:rFonts w:asciiTheme="minorHAnsi" w:hAnsiTheme="minorHAnsi" w:cstheme="minorHAnsi"/>
          <w:sz w:val="22"/>
          <w:szCs w:val="22"/>
        </w:rPr>
        <w:t xml:space="preserve"> a welcoming environment for all at Anglia Ruskin University</w:t>
      </w:r>
    </w:p>
    <w:p w14:paraId="7FB1AF7F" w14:textId="22CB324A" w:rsidR="00F251D1" w:rsidRPr="00DA29C6" w:rsidRDefault="00F04252" w:rsidP="00F251D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00F251D1" w:rsidRPr="00DA29C6">
        <w:rPr>
          <w:rFonts w:asciiTheme="minorHAnsi" w:hAnsiTheme="minorHAnsi" w:cstheme="minorHAnsi"/>
          <w:sz w:val="22"/>
          <w:szCs w:val="22"/>
        </w:rPr>
        <w:t>romot</w:t>
      </w:r>
      <w:r>
        <w:rPr>
          <w:rFonts w:asciiTheme="minorHAnsi" w:hAnsiTheme="minorHAnsi" w:cstheme="minorHAnsi"/>
          <w:sz w:val="22"/>
          <w:szCs w:val="22"/>
        </w:rPr>
        <w:t>ing</w:t>
      </w:r>
      <w:r w:rsidR="00F251D1" w:rsidRPr="00DA29C6">
        <w:rPr>
          <w:rFonts w:asciiTheme="minorHAnsi" w:hAnsiTheme="minorHAnsi" w:cstheme="minorHAnsi"/>
          <w:sz w:val="22"/>
          <w:szCs w:val="22"/>
        </w:rPr>
        <w:t xml:space="preserve"> inclusivity, be respectful of diversity and to promote equal opportunities</w:t>
      </w:r>
    </w:p>
    <w:p w14:paraId="5EA691BF" w14:textId="77777777" w:rsidR="00F251D1" w:rsidRPr="00DA29C6" w:rsidRDefault="00F251D1" w:rsidP="00F251D1">
      <w:pPr>
        <w:rPr>
          <w:rFonts w:asciiTheme="minorHAnsi" w:hAnsiTheme="minorHAnsi" w:cstheme="minorHAnsi"/>
          <w:b/>
          <w:bCs/>
          <w:szCs w:val="22"/>
        </w:rPr>
      </w:pPr>
    </w:p>
    <w:p w14:paraId="37323AE8" w14:textId="77777777" w:rsidR="00F251D1" w:rsidRPr="00DA29C6" w:rsidRDefault="00F251D1" w:rsidP="00F251D1">
      <w:pPr>
        <w:rPr>
          <w:rFonts w:asciiTheme="minorHAnsi" w:hAnsiTheme="minorHAnsi" w:cstheme="minorHAnsi"/>
          <w:b/>
          <w:szCs w:val="22"/>
        </w:rPr>
      </w:pPr>
      <w:r w:rsidRPr="00DA29C6">
        <w:rPr>
          <w:rFonts w:asciiTheme="minorHAnsi" w:hAnsiTheme="minorHAnsi" w:cstheme="minorHAnsi"/>
          <w:b/>
          <w:szCs w:val="22"/>
        </w:rPr>
        <w:t>Other</w:t>
      </w:r>
    </w:p>
    <w:p w14:paraId="1D0AAD0D" w14:textId="3A910E12" w:rsidR="00F251D1" w:rsidRPr="00DA29C6" w:rsidRDefault="00F251D1" w:rsidP="00F251D1">
      <w:pPr>
        <w:numPr>
          <w:ilvl w:val="0"/>
          <w:numId w:val="6"/>
        </w:numPr>
        <w:tabs>
          <w:tab w:val="clear" w:pos="1080"/>
          <w:tab w:val="num" w:pos="426"/>
        </w:tabs>
        <w:spacing w:after="0" w:line="240" w:lineRule="auto"/>
        <w:ind w:left="709"/>
        <w:rPr>
          <w:rFonts w:asciiTheme="minorHAnsi" w:hAnsiTheme="minorHAnsi" w:cstheme="minorHAnsi"/>
          <w:szCs w:val="22"/>
        </w:rPr>
      </w:pPr>
      <w:r w:rsidRPr="00DA29C6">
        <w:rPr>
          <w:rFonts w:asciiTheme="minorHAnsi" w:hAnsiTheme="minorHAnsi" w:cstheme="minorHAnsi"/>
          <w:szCs w:val="22"/>
        </w:rPr>
        <w:t>Carry</w:t>
      </w:r>
      <w:r w:rsidR="00F04252">
        <w:rPr>
          <w:rFonts w:asciiTheme="minorHAnsi" w:hAnsiTheme="minorHAnsi" w:cstheme="minorHAnsi"/>
          <w:szCs w:val="22"/>
        </w:rPr>
        <w:t>ing</w:t>
      </w:r>
      <w:r w:rsidRPr="00DA29C6">
        <w:rPr>
          <w:rFonts w:asciiTheme="minorHAnsi" w:hAnsiTheme="minorHAnsi" w:cstheme="minorHAnsi"/>
          <w:szCs w:val="22"/>
        </w:rPr>
        <w:t xml:space="preserve"> out any other duties or projects as may be assigned to the post-holder by the Students’ Union, and which are reasonably consistent with the position. These may take place throughout the year. </w:t>
      </w:r>
    </w:p>
    <w:p w14:paraId="3D9D8C3D" w14:textId="0D7797C1" w:rsidR="00F251D1" w:rsidRPr="00DA29C6" w:rsidRDefault="00F251D1" w:rsidP="00F251D1">
      <w:pPr>
        <w:numPr>
          <w:ilvl w:val="0"/>
          <w:numId w:val="7"/>
        </w:numPr>
        <w:overflowPunct w:val="0"/>
        <w:autoSpaceDE w:val="0"/>
        <w:autoSpaceDN w:val="0"/>
        <w:adjustRightInd w:val="0"/>
        <w:spacing w:after="0" w:line="240" w:lineRule="auto"/>
        <w:textAlignment w:val="baseline"/>
        <w:rPr>
          <w:rFonts w:asciiTheme="minorHAnsi" w:hAnsiTheme="minorHAnsi" w:cstheme="minorHAnsi"/>
          <w:szCs w:val="22"/>
        </w:rPr>
      </w:pPr>
      <w:r w:rsidRPr="00DA29C6">
        <w:rPr>
          <w:rFonts w:asciiTheme="minorHAnsi" w:hAnsiTheme="minorHAnsi" w:cstheme="minorHAnsi"/>
          <w:szCs w:val="22"/>
        </w:rPr>
        <w:t>Support</w:t>
      </w:r>
      <w:r w:rsidR="00F04252">
        <w:rPr>
          <w:rFonts w:asciiTheme="minorHAnsi" w:hAnsiTheme="minorHAnsi" w:cstheme="minorHAnsi"/>
          <w:szCs w:val="22"/>
        </w:rPr>
        <w:t>ing</w:t>
      </w:r>
      <w:r w:rsidRPr="00DA29C6">
        <w:rPr>
          <w:rFonts w:asciiTheme="minorHAnsi" w:hAnsiTheme="minorHAnsi" w:cstheme="minorHAnsi"/>
          <w:szCs w:val="22"/>
        </w:rPr>
        <w:t xml:space="preserve"> the Students’ Union’s environmental policy.</w:t>
      </w:r>
    </w:p>
    <w:p w14:paraId="574F0BE4" w14:textId="6F7B6D1D" w:rsidR="00F251D1" w:rsidRDefault="00F04252" w:rsidP="00F251D1">
      <w:pPr>
        <w:numPr>
          <w:ilvl w:val="0"/>
          <w:numId w:val="7"/>
        </w:numPr>
        <w:overflowPunct w:val="0"/>
        <w:autoSpaceDE w:val="0"/>
        <w:autoSpaceDN w:val="0"/>
        <w:adjustRightInd w:val="0"/>
        <w:spacing w:after="0" w:line="240" w:lineRule="auto"/>
        <w:textAlignment w:val="baseline"/>
        <w:rPr>
          <w:rFonts w:asciiTheme="minorHAnsi" w:hAnsiTheme="minorHAnsi" w:cstheme="minorHAnsi"/>
          <w:szCs w:val="22"/>
        </w:rPr>
      </w:pPr>
      <w:r w:rsidRPr="000D1075">
        <w:rPr>
          <w:rFonts w:asciiTheme="minorHAnsi" w:hAnsiTheme="minorHAnsi" w:cstheme="minorHAnsi"/>
          <w:szCs w:val="22"/>
        </w:rPr>
        <w:t xml:space="preserve">The postholder will be expected to work </w:t>
      </w:r>
      <w:r w:rsidR="000D1075" w:rsidRPr="000D1075">
        <w:rPr>
          <w:rFonts w:asciiTheme="minorHAnsi" w:hAnsiTheme="minorHAnsi" w:cstheme="minorHAnsi"/>
          <w:szCs w:val="22"/>
        </w:rPr>
        <w:t xml:space="preserve">some of the evening and weekend shifts when Union events take place. </w:t>
      </w:r>
    </w:p>
    <w:p w14:paraId="7FE48DBC" w14:textId="77777777" w:rsidR="000D1075" w:rsidRPr="000D1075" w:rsidRDefault="000D1075" w:rsidP="000D1075">
      <w:pPr>
        <w:overflowPunct w:val="0"/>
        <w:autoSpaceDE w:val="0"/>
        <w:autoSpaceDN w:val="0"/>
        <w:adjustRightInd w:val="0"/>
        <w:spacing w:after="0" w:line="240" w:lineRule="auto"/>
        <w:ind w:left="720"/>
        <w:textAlignment w:val="baseline"/>
        <w:rPr>
          <w:rFonts w:asciiTheme="minorHAnsi" w:hAnsiTheme="minorHAnsi" w:cstheme="minorHAnsi"/>
          <w:szCs w:val="22"/>
        </w:rPr>
      </w:pPr>
    </w:p>
    <w:p w14:paraId="0E8812E2" w14:textId="77777777" w:rsidR="00F251D1" w:rsidRPr="00F054C1" w:rsidRDefault="00F251D1" w:rsidP="00F251D1">
      <w:pPr>
        <w:rPr>
          <w:rFonts w:asciiTheme="minorHAnsi" w:eastAsia="Calibri Light" w:hAnsiTheme="minorHAnsi" w:cstheme="minorHAnsi"/>
          <w:b/>
          <w:bCs/>
          <w:szCs w:val="22"/>
        </w:rPr>
      </w:pPr>
      <w:r w:rsidRPr="00F054C1">
        <w:rPr>
          <w:rFonts w:asciiTheme="minorHAnsi" w:eastAsia="Calibri Light" w:hAnsiTheme="minorHAnsi" w:cstheme="minorHAnsi"/>
          <w:b/>
          <w:bCs/>
          <w:szCs w:val="22"/>
        </w:rPr>
        <w:t>You will develop these skills in this role:</w:t>
      </w:r>
    </w:p>
    <w:p w14:paraId="2EBFA4F1" w14:textId="77777777" w:rsidR="00F251D1" w:rsidRPr="00F054C1" w:rsidRDefault="00F251D1" w:rsidP="00F251D1">
      <w:pPr>
        <w:pStyle w:val="ListParagraph"/>
        <w:numPr>
          <w:ilvl w:val="0"/>
          <w:numId w:val="10"/>
        </w:numPr>
        <w:rPr>
          <w:rFonts w:asciiTheme="minorHAnsi" w:eastAsia="Calibri Light" w:hAnsiTheme="minorHAnsi" w:cstheme="minorHAnsi"/>
          <w:sz w:val="22"/>
          <w:szCs w:val="22"/>
        </w:rPr>
      </w:pPr>
      <w:r w:rsidRPr="00F054C1">
        <w:rPr>
          <w:rFonts w:asciiTheme="minorHAnsi" w:eastAsia="Calibri Light" w:hAnsiTheme="minorHAnsi" w:cstheme="minorHAnsi"/>
          <w:sz w:val="22"/>
          <w:szCs w:val="22"/>
        </w:rPr>
        <w:t>Teamwork</w:t>
      </w:r>
    </w:p>
    <w:p w14:paraId="09277F1B" w14:textId="77777777" w:rsidR="00F251D1" w:rsidRPr="00F054C1" w:rsidRDefault="00F251D1" w:rsidP="00F251D1">
      <w:pPr>
        <w:pStyle w:val="ListParagraph"/>
        <w:numPr>
          <w:ilvl w:val="0"/>
          <w:numId w:val="10"/>
        </w:numPr>
        <w:rPr>
          <w:rFonts w:asciiTheme="minorHAnsi" w:eastAsia="Calibri Light" w:hAnsiTheme="minorHAnsi" w:cstheme="minorHAnsi"/>
          <w:sz w:val="22"/>
          <w:szCs w:val="22"/>
        </w:rPr>
      </w:pPr>
      <w:r w:rsidRPr="00F054C1">
        <w:rPr>
          <w:rFonts w:asciiTheme="minorHAnsi" w:eastAsia="Calibri Light" w:hAnsiTheme="minorHAnsi" w:cstheme="minorHAnsi"/>
          <w:sz w:val="22"/>
          <w:szCs w:val="22"/>
        </w:rPr>
        <w:t>Interpersonal skills</w:t>
      </w:r>
    </w:p>
    <w:p w14:paraId="4B43E236" w14:textId="77777777" w:rsidR="00F251D1" w:rsidRPr="00F054C1" w:rsidRDefault="00F251D1" w:rsidP="00F251D1">
      <w:pPr>
        <w:pStyle w:val="ListParagraph"/>
        <w:numPr>
          <w:ilvl w:val="0"/>
          <w:numId w:val="10"/>
        </w:numPr>
        <w:rPr>
          <w:rFonts w:asciiTheme="minorHAnsi" w:eastAsia="Calibri Light" w:hAnsiTheme="minorHAnsi" w:cstheme="minorHAnsi"/>
          <w:sz w:val="22"/>
          <w:szCs w:val="22"/>
        </w:rPr>
      </w:pPr>
      <w:r w:rsidRPr="00F054C1">
        <w:rPr>
          <w:rFonts w:asciiTheme="minorHAnsi" w:eastAsia="Calibri Light" w:hAnsiTheme="minorHAnsi" w:cstheme="minorHAnsi"/>
          <w:sz w:val="22"/>
          <w:szCs w:val="22"/>
        </w:rPr>
        <w:t>Customer service</w:t>
      </w:r>
    </w:p>
    <w:p w14:paraId="0649FC53" w14:textId="77777777" w:rsidR="00F251D1" w:rsidRPr="00F054C1" w:rsidRDefault="00F251D1" w:rsidP="00F251D1">
      <w:pPr>
        <w:pStyle w:val="ListParagraph"/>
        <w:numPr>
          <w:ilvl w:val="0"/>
          <w:numId w:val="10"/>
        </w:numPr>
        <w:rPr>
          <w:rFonts w:asciiTheme="minorHAnsi" w:eastAsia="Calibri Light" w:hAnsiTheme="minorHAnsi" w:cstheme="minorHAnsi"/>
          <w:sz w:val="22"/>
          <w:szCs w:val="22"/>
        </w:rPr>
      </w:pPr>
      <w:r w:rsidRPr="00F054C1">
        <w:rPr>
          <w:rFonts w:asciiTheme="minorHAnsi" w:eastAsia="Calibri Light" w:hAnsiTheme="minorHAnsi" w:cstheme="minorHAnsi"/>
          <w:sz w:val="22"/>
          <w:szCs w:val="22"/>
        </w:rPr>
        <w:t>Verbal and non-verbal communication</w:t>
      </w:r>
    </w:p>
    <w:p w14:paraId="5F61B34C" w14:textId="77777777" w:rsidR="00F251D1" w:rsidRPr="00F054C1" w:rsidRDefault="00F251D1" w:rsidP="00F251D1">
      <w:pPr>
        <w:pStyle w:val="ListParagraph"/>
        <w:numPr>
          <w:ilvl w:val="0"/>
          <w:numId w:val="10"/>
        </w:numPr>
        <w:rPr>
          <w:rFonts w:asciiTheme="minorHAnsi" w:eastAsia="Calibri Light" w:hAnsiTheme="minorHAnsi" w:cstheme="minorHAnsi"/>
          <w:sz w:val="22"/>
          <w:szCs w:val="22"/>
        </w:rPr>
      </w:pPr>
      <w:r w:rsidRPr="00F054C1">
        <w:rPr>
          <w:rFonts w:asciiTheme="minorHAnsi" w:eastAsia="Calibri Light" w:hAnsiTheme="minorHAnsi" w:cstheme="minorHAnsi"/>
          <w:sz w:val="22"/>
          <w:szCs w:val="22"/>
        </w:rPr>
        <w:t>Problem solving</w:t>
      </w:r>
    </w:p>
    <w:p w14:paraId="42285ED3" w14:textId="77777777" w:rsidR="00F251D1" w:rsidRPr="00F054C1" w:rsidRDefault="00F251D1" w:rsidP="00F251D1">
      <w:pPr>
        <w:pStyle w:val="ListParagraph"/>
        <w:numPr>
          <w:ilvl w:val="0"/>
          <w:numId w:val="10"/>
        </w:numPr>
        <w:rPr>
          <w:rFonts w:asciiTheme="minorHAnsi" w:eastAsia="Calibri Light" w:hAnsiTheme="minorHAnsi" w:cstheme="minorHAnsi"/>
          <w:sz w:val="22"/>
          <w:szCs w:val="22"/>
        </w:rPr>
      </w:pPr>
      <w:r w:rsidRPr="00F054C1">
        <w:rPr>
          <w:rFonts w:asciiTheme="minorHAnsi" w:eastAsia="Calibri Light" w:hAnsiTheme="minorHAnsi" w:cstheme="minorHAnsi"/>
          <w:sz w:val="22"/>
          <w:szCs w:val="22"/>
        </w:rPr>
        <w:t>Decision making</w:t>
      </w:r>
    </w:p>
    <w:p w14:paraId="21CA93EE" w14:textId="77777777" w:rsidR="00F251D1" w:rsidRPr="005240D9" w:rsidRDefault="00F251D1" w:rsidP="00F251D1">
      <w:pPr>
        <w:pStyle w:val="ListParagraph"/>
        <w:numPr>
          <w:ilvl w:val="0"/>
          <w:numId w:val="10"/>
        </w:numPr>
        <w:overflowPunct w:val="0"/>
        <w:autoSpaceDE w:val="0"/>
        <w:autoSpaceDN w:val="0"/>
        <w:adjustRightInd w:val="0"/>
        <w:spacing w:line="259" w:lineRule="auto"/>
        <w:textAlignment w:val="baseline"/>
        <w:rPr>
          <w:rFonts w:asciiTheme="minorHAnsi" w:hAnsiTheme="minorHAnsi" w:cstheme="minorHAnsi"/>
          <w:b/>
          <w:sz w:val="22"/>
          <w:szCs w:val="22"/>
        </w:rPr>
      </w:pPr>
      <w:r w:rsidRPr="005240D9">
        <w:rPr>
          <w:rFonts w:asciiTheme="minorHAnsi" w:eastAsia="Calibri Light" w:hAnsiTheme="minorHAnsi" w:cstheme="minorHAnsi"/>
          <w:sz w:val="22"/>
          <w:szCs w:val="22"/>
        </w:rPr>
        <w:t>Cash handling and till operation</w:t>
      </w:r>
    </w:p>
    <w:p w14:paraId="7399CBAD" w14:textId="77777777" w:rsidR="00F251D1" w:rsidRPr="005240D9" w:rsidRDefault="00F251D1" w:rsidP="00F251D1">
      <w:pPr>
        <w:pStyle w:val="ListParagraph"/>
        <w:overflowPunct w:val="0"/>
        <w:autoSpaceDE w:val="0"/>
        <w:autoSpaceDN w:val="0"/>
        <w:adjustRightInd w:val="0"/>
        <w:spacing w:line="259" w:lineRule="auto"/>
        <w:textAlignment w:val="baseline"/>
        <w:rPr>
          <w:rFonts w:asciiTheme="minorHAnsi" w:hAnsiTheme="minorHAnsi" w:cstheme="minorHAnsi"/>
          <w:b/>
          <w:sz w:val="22"/>
          <w:szCs w:val="22"/>
        </w:rPr>
      </w:pPr>
    </w:p>
    <w:p w14:paraId="6E27B138" w14:textId="77777777" w:rsidR="00F251D1" w:rsidRPr="005240D9" w:rsidRDefault="00F251D1" w:rsidP="00F251D1">
      <w:pPr>
        <w:overflowPunct w:val="0"/>
        <w:autoSpaceDE w:val="0"/>
        <w:autoSpaceDN w:val="0"/>
        <w:adjustRightInd w:val="0"/>
        <w:ind w:left="360"/>
        <w:textAlignment w:val="baseline"/>
        <w:rPr>
          <w:rFonts w:asciiTheme="minorHAnsi" w:hAnsiTheme="minorHAnsi" w:cstheme="minorHAnsi"/>
          <w:b/>
          <w:szCs w:val="22"/>
        </w:rPr>
      </w:pPr>
      <w:r w:rsidRPr="005240D9">
        <w:rPr>
          <w:rFonts w:asciiTheme="minorHAnsi" w:hAnsiTheme="minorHAnsi" w:cstheme="minorHAnsi"/>
          <w:b/>
          <w:szCs w:val="22"/>
        </w:rPr>
        <w:t>Benefits of the role:</w:t>
      </w:r>
    </w:p>
    <w:p w14:paraId="74ADC69C" w14:textId="77777777" w:rsidR="00F251D1" w:rsidRPr="00DA29C6" w:rsidRDefault="00F251D1" w:rsidP="00F251D1">
      <w:pPr>
        <w:pStyle w:val="ListParagraph"/>
        <w:numPr>
          <w:ilvl w:val="0"/>
          <w:numId w:val="9"/>
        </w:numPr>
        <w:rPr>
          <w:rFonts w:asciiTheme="minorHAnsi" w:hAnsiTheme="minorHAnsi" w:cstheme="minorHAnsi"/>
          <w:sz w:val="22"/>
          <w:szCs w:val="22"/>
        </w:rPr>
      </w:pPr>
      <w:r w:rsidRPr="00DA29C6">
        <w:rPr>
          <w:rFonts w:asciiTheme="minorHAnsi" w:hAnsiTheme="minorHAnsi" w:cstheme="minorHAnsi"/>
          <w:sz w:val="22"/>
          <w:szCs w:val="22"/>
        </w:rPr>
        <w:t>Uniform provided</w:t>
      </w:r>
    </w:p>
    <w:p w14:paraId="49A93DB7" w14:textId="77777777" w:rsidR="00F251D1" w:rsidRPr="00DA29C6" w:rsidRDefault="00F251D1" w:rsidP="00F251D1">
      <w:pPr>
        <w:pStyle w:val="ListParagraph"/>
        <w:numPr>
          <w:ilvl w:val="0"/>
          <w:numId w:val="9"/>
        </w:numPr>
        <w:rPr>
          <w:rFonts w:asciiTheme="minorHAnsi" w:hAnsiTheme="minorHAnsi" w:cstheme="minorHAnsi"/>
          <w:sz w:val="22"/>
          <w:szCs w:val="22"/>
        </w:rPr>
      </w:pPr>
      <w:r w:rsidRPr="00DA29C6">
        <w:rPr>
          <w:rFonts w:asciiTheme="minorHAnsi" w:hAnsiTheme="minorHAnsi" w:cstheme="minorHAnsi"/>
          <w:sz w:val="22"/>
          <w:szCs w:val="22"/>
        </w:rPr>
        <w:t>Flexible working hours</w:t>
      </w:r>
    </w:p>
    <w:p w14:paraId="7CB176CF" w14:textId="77777777" w:rsidR="00F251D1" w:rsidRPr="00DA29C6" w:rsidRDefault="00F251D1" w:rsidP="00F251D1">
      <w:pPr>
        <w:pStyle w:val="ListParagraph"/>
        <w:numPr>
          <w:ilvl w:val="0"/>
          <w:numId w:val="9"/>
        </w:numPr>
        <w:rPr>
          <w:rFonts w:asciiTheme="minorHAnsi" w:hAnsiTheme="minorHAnsi" w:cstheme="minorHAnsi"/>
          <w:sz w:val="22"/>
          <w:szCs w:val="22"/>
        </w:rPr>
      </w:pPr>
      <w:r w:rsidRPr="00DA29C6">
        <w:rPr>
          <w:rFonts w:asciiTheme="minorHAnsi" w:hAnsiTheme="minorHAnsi" w:cstheme="minorHAnsi"/>
          <w:sz w:val="22"/>
          <w:szCs w:val="22"/>
        </w:rPr>
        <w:t>Fixed term role that may lead to further employment opportunities within the S</w:t>
      </w:r>
      <w:r>
        <w:rPr>
          <w:rFonts w:asciiTheme="minorHAnsi" w:hAnsiTheme="minorHAnsi" w:cstheme="minorHAnsi"/>
          <w:sz w:val="22"/>
          <w:szCs w:val="22"/>
        </w:rPr>
        <w:t>tudents’ Union</w:t>
      </w:r>
    </w:p>
    <w:p w14:paraId="3F27E187" w14:textId="77777777" w:rsidR="00F251D1" w:rsidRDefault="00F251D1" w:rsidP="00F251D1">
      <w:pPr>
        <w:pStyle w:val="ListParagraph"/>
        <w:numPr>
          <w:ilvl w:val="0"/>
          <w:numId w:val="9"/>
        </w:numPr>
        <w:rPr>
          <w:rFonts w:asciiTheme="minorHAnsi" w:hAnsiTheme="minorHAnsi" w:cstheme="minorHAnsi"/>
          <w:sz w:val="22"/>
          <w:szCs w:val="22"/>
        </w:rPr>
      </w:pPr>
      <w:r w:rsidRPr="00DA29C6">
        <w:rPr>
          <w:rFonts w:asciiTheme="minorHAnsi" w:hAnsiTheme="minorHAnsi" w:cstheme="minorHAnsi"/>
          <w:sz w:val="22"/>
          <w:szCs w:val="22"/>
        </w:rPr>
        <w:t>Great networking opportunities</w:t>
      </w:r>
    </w:p>
    <w:p w14:paraId="7803DB78" w14:textId="77777777" w:rsidR="00F251D1" w:rsidRPr="00DA29C6" w:rsidRDefault="00F251D1" w:rsidP="00F251D1">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M</w:t>
      </w:r>
      <w:r w:rsidRPr="00DA29C6">
        <w:rPr>
          <w:rFonts w:asciiTheme="minorHAnsi" w:hAnsiTheme="minorHAnsi" w:cstheme="minorHAnsi"/>
          <w:sz w:val="22"/>
          <w:szCs w:val="22"/>
        </w:rPr>
        <w:t>eeting new people and making new friends</w:t>
      </w:r>
    </w:p>
    <w:p w14:paraId="47078C38" w14:textId="77777777" w:rsidR="00F251D1" w:rsidRPr="00DA29C6" w:rsidRDefault="00F251D1" w:rsidP="00F251D1">
      <w:pPr>
        <w:pStyle w:val="ListParagraph"/>
        <w:numPr>
          <w:ilvl w:val="0"/>
          <w:numId w:val="9"/>
        </w:numPr>
        <w:rPr>
          <w:rFonts w:asciiTheme="minorHAnsi" w:hAnsiTheme="minorHAnsi" w:cstheme="minorHAnsi"/>
          <w:sz w:val="22"/>
          <w:szCs w:val="22"/>
        </w:rPr>
      </w:pPr>
      <w:r w:rsidRPr="00DA29C6">
        <w:rPr>
          <w:rFonts w:asciiTheme="minorHAnsi" w:hAnsiTheme="minorHAnsi" w:cstheme="minorHAnsi"/>
          <w:sz w:val="22"/>
          <w:szCs w:val="22"/>
        </w:rPr>
        <w:lastRenderedPageBreak/>
        <w:t>Training opportunities</w:t>
      </w:r>
    </w:p>
    <w:p w14:paraId="079B237A" w14:textId="77777777" w:rsidR="00F251D1" w:rsidRPr="00DA29C6" w:rsidRDefault="00F251D1" w:rsidP="00F251D1">
      <w:pPr>
        <w:rPr>
          <w:rFonts w:asciiTheme="minorHAnsi" w:hAnsiTheme="minorHAnsi" w:cstheme="minorHAnsi"/>
          <w:szCs w:val="22"/>
        </w:rPr>
      </w:pPr>
    </w:p>
    <w:p w14:paraId="2F1D1938" w14:textId="47CB57F8" w:rsidR="00F251D1" w:rsidRPr="00DA29C6" w:rsidRDefault="00F251D1" w:rsidP="00CB23EA">
      <w:pPr>
        <w:rPr>
          <w:rFonts w:asciiTheme="minorHAnsi" w:hAnsiTheme="minorHAnsi" w:cstheme="minorHAnsi"/>
          <w:szCs w:val="22"/>
        </w:rPr>
      </w:pPr>
      <w:r w:rsidRPr="00DA29C6">
        <w:rPr>
          <w:rFonts w:asciiTheme="minorHAnsi" w:hAnsiTheme="minorHAnsi" w:cstheme="minorHAnsi"/>
          <w:szCs w:val="22"/>
        </w:rPr>
        <w:t>Successful candidates will demonstrate the Union’s core values, striving to deliver exceptional customer experiences.</w:t>
      </w:r>
    </w:p>
    <w:p w14:paraId="0A5D4FAA" w14:textId="77777777" w:rsidR="00F251D1" w:rsidRPr="00566150" w:rsidRDefault="00F251D1" w:rsidP="00F251D1">
      <w:pPr>
        <w:rPr>
          <w:rFonts w:asciiTheme="minorHAnsi" w:hAnsiTheme="minorHAnsi" w:cstheme="minorHAnsi"/>
          <w:szCs w:val="22"/>
        </w:rPr>
      </w:pPr>
      <w:r w:rsidRPr="00F373C6">
        <w:rPr>
          <w:rFonts w:asciiTheme="minorHAnsi" w:hAnsiTheme="minorHAnsi" w:cstheme="minorHAnsi"/>
          <w:szCs w:val="22"/>
        </w:rPr>
        <w:t xml:space="preserve">The Students’ Union expects all staff to participate in any training program considered relevant to your job.  The Students’ Union expects all staff to participate in, and take ownership of their </w:t>
      </w:r>
      <w:r>
        <w:rPr>
          <w:rFonts w:asciiTheme="minorHAnsi" w:hAnsiTheme="minorHAnsi" w:cstheme="minorHAnsi"/>
          <w:szCs w:val="22"/>
        </w:rPr>
        <w:t>i</w:t>
      </w:r>
      <w:r w:rsidRPr="00F373C6">
        <w:rPr>
          <w:rFonts w:asciiTheme="minorHAnsi" w:hAnsiTheme="minorHAnsi" w:cstheme="minorHAnsi"/>
          <w:szCs w:val="22"/>
        </w:rPr>
        <w:t xml:space="preserve">nduction, </w:t>
      </w:r>
      <w:r>
        <w:rPr>
          <w:rFonts w:asciiTheme="minorHAnsi" w:hAnsiTheme="minorHAnsi" w:cstheme="minorHAnsi"/>
          <w:szCs w:val="22"/>
        </w:rPr>
        <w:t>p</w:t>
      </w:r>
      <w:r w:rsidRPr="00F373C6">
        <w:rPr>
          <w:rFonts w:asciiTheme="minorHAnsi" w:hAnsiTheme="minorHAnsi" w:cstheme="minorHAnsi"/>
          <w:szCs w:val="22"/>
        </w:rPr>
        <w:t xml:space="preserve">ersonal </w:t>
      </w:r>
      <w:r>
        <w:rPr>
          <w:rFonts w:asciiTheme="minorHAnsi" w:hAnsiTheme="minorHAnsi" w:cstheme="minorHAnsi"/>
          <w:szCs w:val="22"/>
        </w:rPr>
        <w:t>d</w:t>
      </w:r>
      <w:r w:rsidRPr="00F373C6">
        <w:rPr>
          <w:rFonts w:asciiTheme="minorHAnsi" w:hAnsiTheme="minorHAnsi" w:cstheme="minorHAnsi"/>
          <w:szCs w:val="22"/>
        </w:rPr>
        <w:t xml:space="preserve">evelopment </w:t>
      </w:r>
      <w:r>
        <w:rPr>
          <w:rFonts w:asciiTheme="minorHAnsi" w:hAnsiTheme="minorHAnsi" w:cstheme="minorHAnsi"/>
          <w:szCs w:val="22"/>
        </w:rPr>
        <w:t>r</w:t>
      </w:r>
      <w:r w:rsidRPr="00F373C6">
        <w:rPr>
          <w:rFonts w:asciiTheme="minorHAnsi" w:hAnsiTheme="minorHAnsi" w:cstheme="minorHAnsi"/>
          <w:szCs w:val="22"/>
        </w:rPr>
        <w:t xml:space="preserve">eview, </w:t>
      </w:r>
      <w:r>
        <w:rPr>
          <w:rFonts w:asciiTheme="minorHAnsi" w:hAnsiTheme="minorHAnsi" w:cstheme="minorHAnsi"/>
          <w:szCs w:val="22"/>
        </w:rPr>
        <w:t>d</w:t>
      </w:r>
      <w:r w:rsidRPr="00F373C6">
        <w:rPr>
          <w:rFonts w:asciiTheme="minorHAnsi" w:hAnsiTheme="minorHAnsi" w:cstheme="minorHAnsi"/>
          <w:szCs w:val="22"/>
        </w:rPr>
        <w:t xml:space="preserve">epartmental </w:t>
      </w:r>
      <w:r>
        <w:rPr>
          <w:rFonts w:asciiTheme="minorHAnsi" w:hAnsiTheme="minorHAnsi" w:cstheme="minorHAnsi"/>
          <w:szCs w:val="22"/>
        </w:rPr>
        <w:t>s</w:t>
      </w:r>
      <w:r w:rsidRPr="00F373C6">
        <w:rPr>
          <w:rFonts w:asciiTheme="minorHAnsi" w:hAnsiTheme="minorHAnsi" w:cstheme="minorHAnsi"/>
          <w:szCs w:val="22"/>
        </w:rPr>
        <w:t xml:space="preserve">taff </w:t>
      </w:r>
      <w:r>
        <w:rPr>
          <w:rFonts w:asciiTheme="minorHAnsi" w:hAnsiTheme="minorHAnsi" w:cstheme="minorHAnsi"/>
          <w:szCs w:val="22"/>
        </w:rPr>
        <w:t>m</w:t>
      </w:r>
      <w:r w:rsidRPr="00F373C6">
        <w:rPr>
          <w:rFonts w:asciiTheme="minorHAnsi" w:hAnsiTheme="minorHAnsi" w:cstheme="minorHAnsi"/>
          <w:szCs w:val="22"/>
        </w:rPr>
        <w:t xml:space="preserve">eetings and be responsible for carrying out duties with full regard to the rules, policies and procedures and conditions of service contained in the </w:t>
      </w:r>
      <w:r>
        <w:rPr>
          <w:rFonts w:asciiTheme="minorHAnsi" w:hAnsiTheme="minorHAnsi" w:cstheme="minorHAnsi"/>
          <w:szCs w:val="22"/>
        </w:rPr>
        <w:t>s</w:t>
      </w:r>
      <w:r w:rsidRPr="00F373C6">
        <w:rPr>
          <w:rFonts w:asciiTheme="minorHAnsi" w:hAnsiTheme="minorHAnsi" w:cstheme="minorHAnsi"/>
          <w:szCs w:val="22"/>
        </w:rPr>
        <w:t xml:space="preserve">taff </w:t>
      </w:r>
      <w:r>
        <w:rPr>
          <w:rFonts w:asciiTheme="minorHAnsi" w:hAnsiTheme="minorHAnsi" w:cstheme="minorHAnsi"/>
          <w:szCs w:val="22"/>
        </w:rPr>
        <w:t>h</w:t>
      </w:r>
      <w:r w:rsidRPr="00F373C6">
        <w:rPr>
          <w:rFonts w:asciiTheme="minorHAnsi" w:hAnsiTheme="minorHAnsi" w:cstheme="minorHAnsi"/>
          <w:szCs w:val="22"/>
        </w:rPr>
        <w:t xml:space="preserve">andbook, and within </w:t>
      </w:r>
      <w:r>
        <w:rPr>
          <w:rFonts w:asciiTheme="minorHAnsi" w:hAnsiTheme="minorHAnsi" w:cstheme="minorHAnsi"/>
          <w:szCs w:val="22"/>
        </w:rPr>
        <w:t>de</w:t>
      </w:r>
      <w:r w:rsidRPr="00F373C6">
        <w:rPr>
          <w:rFonts w:asciiTheme="minorHAnsi" w:hAnsiTheme="minorHAnsi" w:cstheme="minorHAnsi"/>
          <w:szCs w:val="22"/>
        </w:rPr>
        <w:t>partments of the Students’ Union.</w:t>
      </w:r>
      <w:r>
        <w:rPr>
          <w:rFonts w:asciiTheme="minorHAnsi" w:hAnsiTheme="minorHAnsi" w:cstheme="minorHAnsi"/>
          <w:szCs w:val="22"/>
        </w:rPr>
        <w:t xml:space="preserve"> </w:t>
      </w:r>
      <w:r w:rsidRPr="00566150">
        <w:rPr>
          <w:rFonts w:asciiTheme="minorHAnsi" w:hAnsiTheme="minorHAnsi" w:cstheme="minorHAnsi"/>
          <w:szCs w:val="22"/>
        </w:rPr>
        <w:t xml:space="preserve">The Students’ Union is fully committed to its policies and procedures on Equality </w:t>
      </w:r>
      <w:r>
        <w:rPr>
          <w:rFonts w:asciiTheme="minorHAnsi" w:hAnsiTheme="minorHAnsi" w:cstheme="minorHAnsi"/>
          <w:szCs w:val="22"/>
        </w:rPr>
        <w:t>and</w:t>
      </w:r>
      <w:r w:rsidRPr="00566150">
        <w:rPr>
          <w:rFonts w:asciiTheme="minorHAnsi" w:hAnsiTheme="minorHAnsi" w:cstheme="minorHAnsi"/>
          <w:szCs w:val="22"/>
        </w:rPr>
        <w:t xml:space="preserve"> Diversity.</w:t>
      </w:r>
    </w:p>
    <w:p w14:paraId="1BA81EEB" w14:textId="49E8097C" w:rsidR="00F251D1" w:rsidRPr="00DA29C6" w:rsidRDefault="00F251D1" w:rsidP="00F251D1">
      <w:pPr>
        <w:pStyle w:val="BodyText"/>
        <w:widowControl/>
        <w:rPr>
          <w:rFonts w:asciiTheme="minorHAnsi" w:hAnsiTheme="minorHAnsi" w:cstheme="minorHAnsi"/>
          <w:sz w:val="22"/>
          <w:szCs w:val="22"/>
        </w:rPr>
      </w:pPr>
      <w:r w:rsidRPr="00DA29C6">
        <w:rPr>
          <w:rFonts w:asciiTheme="minorHAnsi" w:hAnsiTheme="minorHAnsi" w:cstheme="minorHAnsi"/>
          <w:color w:val="000000"/>
          <w:sz w:val="22"/>
          <w:szCs w:val="22"/>
        </w:rPr>
        <w:t xml:space="preserve">A condition of employment is that all staff are expected to assist in key events throughout the year e.g., </w:t>
      </w:r>
      <w:r>
        <w:rPr>
          <w:rFonts w:asciiTheme="minorHAnsi" w:hAnsiTheme="minorHAnsi" w:cstheme="minorHAnsi"/>
          <w:color w:val="000000"/>
          <w:sz w:val="22"/>
          <w:szCs w:val="22"/>
        </w:rPr>
        <w:t>Welcome</w:t>
      </w:r>
      <w:r w:rsidRPr="00DA29C6">
        <w:rPr>
          <w:rFonts w:asciiTheme="minorHAnsi" w:hAnsiTheme="minorHAnsi" w:cstheme="minorHAnsi"/>
          <w:color w:val="000000"/>
          <w:sz w:val="22"/>
          <w:szCs w:val="22"/>
        </w:rPr>
        <w:t xml:space="preserve"> Fair</w:t>
      </w:r>
      <w:r>
        <w:rPr>
          <w:rFonts w:asciiTheme="minorHAnsi" w:hAnsiTheme="minorHAnsi" w:cstheme="minorHAnsi"/>
          <w:color w:val="000000"/>
          <w:sz w:val="22"/>
          <w:szCs w:val="22"/>
        </w:rPr>
        <w:t>’s</w:t>
      </w:r>
      <w:r w:rsidRPr="00DA29C6">
        <w:rPr>
          <w:rFonts w:asciiTheme="minorHAnsi" w:hAnsiTheme="minorHAnsi" w:cstheme="minorHAnsi"/>
          <w:color w:val="000000"/>
          <w:sz w:val="22"/>
          <w:szCs w:val="22"/>
        </w:rPr>
        <w:t>, Elections, Open Days</w:t>
      </w:r>
      <w:r w:rsidR="0044419B">
        <w:rPr>
          <w:rFonts w:asciiTheme="minorHAnsi" w:hAnsiTheme="minorHAnsi" w:cstheme="minorHAnsi"/>
          <w:color w:val="000000"/>
          <w:sz w:val="22"/>
          <w:szCs w:val="22"/>
        </w:rPr>
        <w:t xml:space="preserve"> and</w:t>
      </w:r>
      <w:r w:rsidR="00CB23EA">
        <w:rPr>
          <w:rFonts w:asciiTheme="minorHAnsi" w:hAnsiTheme="minorHAnsi" w:cstheme="minorHAnsi"/>
          <w:color w:val="000000"/>
          <w:sz w:val="22"/>
          <w:szCs w:val="22"/>
        </w:rPr>
        <w:t xml:space="preserve"> Union student events</w:t>
      </w:r>
      <w:r w:rsidR="0044419B">
        <w:rPr>
          <w:rFonts w:asciiTheme="minorHAnsi" w:hAnsiTheme="minorHAnsi" w:cstheme="minorHAnsi"/>
          <w:color w:val="000000"/>
          <w:sz w:val="22"/>
          <w:szCs w:val="22"/>
        </w:rPr>
        <w:t xml:space="preserve">. </w:t>
      </w:r>
      <w:r w:rsidRPr="00DA29C6">
        <w:rPr>
          <w:rFonts w:asciiTheme="minorHAnsi" w:hAnsiTheme="minorHAnsi" w:cstheme="minorHAnsi"/>
          <w:color w:val="000000"/>
          <w:sz w:val="22"/>
          <w:szCs w:val="22"/>
        </w:rPr>
        <w:t xml:space="preserve">Staff are expected to portray a positive image, both internally and </w:t>
      </w:r>
      <w:proofErr w:type="gramStart"/>
      <w:r w:rsidRPr="00DA29C6">
        <w:rPr>
          <w:rFonts w:asciiTheme="minorHAnsi" w:hAnsiTheme="minorHAnsi" w:cstheme="minorHAnsi"/>
          <w:color w:val="000000"/>
          <w:sz w:val="22"/>
          <w:szCs w:val="22"/>
        </w:rPr>
        <w:t>externally</w:t>
      </w:r>
      <w:proofErr w:type="gramEnd"/>
      <w:r w:rsidRPr="00DA29C6">
        <w:rPr>
          <w:rFonts w:asciiTheme="minorHAnsi" w:hAnsiTheme="minorHAnsi" w:cstheme="minorHAnsi"/>
          <w:color w:val="000000"/>
          <w:sz w:val="22"/>
          <w:szCs w:val="22"/>
        </w:rPr>
        <w:t xml:space="preserve"> of the Students’ Union by displaying high standards of service, integrity, punctuality, politeness and professionalism.</w:t>
      </w:r>
    </w:p>
    <w:p w14:paraId="2C475B4A" w14:textId="4C536F99" w:rsidR="00A86460" w:rsidRDefault="00A86460" w:rsidP="00B506BA">
      <w:pPr>
        <w:spacing w:before="100" w:beforeAutospacing="1" w:after="100" w:afterAutospacing="1" w:line="276" w:lineRule="auto"/>
        <w:rPr>
          <w:rFonts w:ascii="Atkinson Hyperlegible" w:eastAsia="Times New Roman" w:hAnsi="Atkinson Hyperlegible" w:cs="Segoe UI"/>
          <w:color w:val="auto"/>
          <w:kern w:val="0"/>
          <w:szCs w:val="22"/>
          <w14:ligatures w14:val="none"/>
        </w:rPr>
      </w:pPr>
      <w:r w:rsidRPr="009B058C">
        <w:rPr>
          <w:rFonts w:ascii="Atkinson Hyperlegible" w:eastAsia="Times New Roman" w:hAnsi="Atkinson Hyperlegible" w:cs="Segoe UI"/>
          <w:color w:val="auto"/>
          <w:kern w:val="0"/>
          <w:szCs w:val="22"/>
          <w14:ligatures w14:val="none"/>
        </w:rPr>
        <w:t>Please note, that all employees are subject to pre-employment checks including a Disclosure and Barring Service check if required for the role.  </w:t>
      </w:r>
    </w:p>
    <w:p w14:paraId="4B4057D2" w14:textId="77777777" w:rsidR="007C2DB0" w:rsidRDefault="007C2DB0" w:rsidP="00B506BA">
      <w:pPr>
        <w:spacing w:before="100" w:beforeAutospacing="1" w:after="100" w:afterAutospacing="1" w:line="276" w:lineRule="auto"/>
        <w:rPr>
          <w:rFonts w:ascii="Atkinson Hyperlegible" w:eastAsia="Times New Roman" w:hAnsi="Atkinson Hyperlegible" w:cs="Segoe UI"/>
          <w:color w:val="auto"/>
          <w:kern w:val="0"/>
          <w:szCs w:val="22"/>
          <w14:ligatures w14:val="none"/>
        </w:rPr>
      </w:pPr>
    </w:p>
    <w:p w14:paraId="46928AC3" w14:textId="12300D3D" w:rsidR="007C2DB0" w:rsidRDefault="007C2DB0" w:rsidP="00B506BA">
      <w:pPr>
        <w:pStyle w:val="BodyText"/>
        <w:widowControl/>
        <w:spacing w:line="276" w:lineRule="auto"/>
        <w:ind w:left="720"/>
        <w:jc w:val="center"/>
        <w:rPr>
          <w:rFonts w:ascii="Atkinson Hyperlegible" w:hAnsi="Atkinson Hyperlegible"/>
          <w:sz w:val="22"/>
          <w:szCs w:val="22"/>
        </w:rPr>
      </w:pPr>
      <w:r>
        <w:rPr>
          <w:rFonts w:ascii="Atkinson Hyperlegible" w:hAnsi="Atkinson Hyperlegible"/>
          <w:sz w:val="22"/>
          <w:szCs w:val="22"/>
        </w:rPr>
        <w:t>Person Specification</w:t>
      </w:r>
    </w:p>
    <w:p w14:paraId="7EE23580" w14:textId="77777777" w:rsidR="007C2DB0" w:rsidRDefault="007C2DB0" w:rsidP="00B506BA">
      <w:pPr>
        <w:pStyle w:val="BodyText"/>
        <w:widowControl/>
        <w:spacing w:line="276" w:lineRule="auto"/>
        <w:rPr>
          <w:rFonts w:ascii="Atkinson Hyperlegible" w:hAnsi="Atkinson Hyperlegible"/>
          <w:sz w:val="22"/>
          <w:szCs w:val="22"/>
        </w:rPr>
      </w:pPr>
    </w:p>
    <w:tbl>
      <w:tblPr>
        <w:tblW w:w="9214" w:type="dxa"/>
        <w:tblInd w:w="-8" w:type="dxa"/>
        <w:tblLayout w:type="fixed"/>
        <w:tblLook w:val="0000" w:firstRow="0" w:lastRow="0" w:firstColumn="0" w:lastColumn="0" w:noHBand="0" w:noVBand="0"/>
      </w:tblPr>
      <w:tblGrid>
        <w:gridCol w:w="5245"/>
        <w:gridCol w:w="1134"/>
        <w:gridCol w:w="1134"/>
        <w:gridCol w:w="1701"/>
      </w:tblGrid>
      <w:tr w:rsidR="007C2DB0" w:rsidRPr="002130C1" w14:paraId="0F6BB244"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0" w:type="dxa"/>
              <w:left w:w="0" w:type="dxa"/>
              <w:bottom w:w="0" w:type="dxa"/>
              <w:right w:w="0" w:type="dxa"/>
            </w:tcMar>
          </w:tcPr>
          <w:p w14:paraId="472B6776"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b/>
              </w:rPr>
              <w:t xml:space="preserve">Criteria </w:t>
            </w:r>
          </w:p>
        </w:tc>
        <w:tc>
          <w:tcPr>
            <w:tcW w:w="1134"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0" w:type="dxa"/>
              <w:left w:w="0" w:type="dxa"/>
              <w:bottom w:w="0" w:type="dxa"/>
              <w:right w:w="0" w:type="dxa"/>
            </w:tcMar>
          </w:tcPr>
          <w:p w14:paraId="672CEC5C"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b/>
              </w:rPr>
              <w:t>Essential</w:t>
            </w:r>
          </w:p>
        </w:tc>
        <w:tc>
          <w:tcPr>
            <w:tcW w:w="1134"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0" w:type="dxa"/>
              <w:left w:w="0" w:type="dxa"/>
              <w:bottom w:w="0" w:type="dxa"/>
              <w:right w:w="0" w:type="dxa"/>
            </w:tcMar>
          </w:tcPr>
          <w:p w14:paraId="4174851A"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b/>
              </w:rPr>
              <w:t>Desirable</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E22FDB4"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b/>
              </w:rPr>
              <w:t>How Identified</w:t>
            </w:r>
          </w:p>
        </w:tc>
      </w:tr>
      <w:tr w:rsidR="007C2DB0" w:rsidRPr="002130C1" w14:paraId="104DC913"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2A64F"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b/>
              </w:rPr>
              <w:t>Education/Qualifications</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D2E2BD" w14:textId="77777777"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5155CA" w14:textId="77777777" w:rsidR="007C2DB0" w:rsidRPr="002130C1" w:rsidRDefault="007C2DB0" w:rsidP="00B506BA">
            <w:pPr>
              <w:spacing w:line="276" w:lineRule="auto"/>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4B54D3CA" w14:textId="77777777" w:rsidR="007C2DB0" w:rsidRPr="002130C1" w:rsidRDefault="007C2DB0" w:rsidP="00B506BA">
            <w:pPr>
              <w:spacing w:line="276" w:lineRule="auto"/>
              <w:rPr>
                <w:rFonts w:ascii="Atkinson Hyperlegible" w:hAnsi="Atkinson Hyperlegible"/>
              </w:rPr>
            </w:pPr>
          </w:p>
        </w:tc>
      </w:tr>
      <w:tr w:rsidR="007C2DB0" w:rsidRPr="002130C1" w14:paraId="7E8188CE"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793DB"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Minimum G.C.S.E. or Level 2 equivalent English and Maths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5FE3A4"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ACF56D"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701" w:type="dxa"/>
            <w:tcBorders>
              <w:top w:val="single" w:sz="6" w:space="0" w:color="000000"/>
              <w:left w:val="single" w:sz="6" w:space="0" w:color="000000"/>
              <w:bottom w:val="single" w:sz="6" w:space="0" w:color="000000"/>
              <w:right w:val="single" w:sz="6" w:space="0" w:color="000000"/>
            </w:tcBorders>
          </w:tcPr>
          <w:p w14:paraId="6B503155"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Application/ Evidence</w:t>
            </w:r>
          </w:p>
        </w:tc>
      </w:tr>
      <w:tr w:rsidR="007C2DB0" w:rsidRPr="002130C1" w14:paraId="200DE4A0"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0C9FA2"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b/>
              </w:rPr>
              <w:t>Knowledge &amp; Experience</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54F380"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E53D5"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65B30684" w14:textId="77777777" w:rsidR="007C2DB0" w:rsidRPr="002130C1" w:rsidRDefault="007C2DB0" w:rsidP="00B506BA">
            <w:pPr>
              <w:spacing w:line="276" w:lineRule="auto"/>
              <w:rPr>
                <w:rFonts w:ascii="Atkinson Hyperlegible" w:hAnsi="Atkinson Hyperlegible"/>
              </w:rPr>
            </w:pPr>
          </w:p>
        </w:tc>
      </w:tr>
      <w:tr w:rsidR="007C2DB0" w:rsidRPr="002130C1" w14:paraId="14CACFAC"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088C77" w14:textId="2E2E381D"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018FDD"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F8FAF0"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73BF8128"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Application</w:t>
            </w:r>
          </w:p>
        </w:tc>
      </w:tr>
      <w:tr w:rsidR="007C2DB0" w:rsidRPr="002130C1" w14:paraId="31410CDB"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8DC1F1" w14:textId="3E2B6C2E"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5606D4"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50C968"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094B852F"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w:t>
            </w:r>
          </w:p>
        </w:tc>
      </w:tr>
      <w:tr w:rsidR="007C2DB0" w:rsidRPr="002130C1" w14:paraId="6E777DE8"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96EA8D" w14:textId="22E1EAAB"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B0F784"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146A0F"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701" w:type="dxa"/>
            <w:tcBorders>
              <w:top w:val="single" w:sz="6" w:space="0" w:color="000000"/>
              <w:left w:val="single" w:sz="6" w:space="0" w:color="000000"/>
              <w:bottom w:val="single" w:sz="6" w:space="0" w:color="000000"/>
              <w:right w:val="single" w:sz="6" w:space="0" w:color="000000"/>
            </w:tcBorders>
          </w:tcPr>
          <w:p w14:paraId="05357288"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w:t>
            </w:r>
          </w:p>
        </w:tc>
      </w:tr>
      <w:tr w:rsidR="007C2DB0" w:rsidRPr="002130C1" w14:paraId="4727B88A" w14:textId="77777777" w:rsidTr="00313F78">
        <w:trPr>
          <w:cantSplit/>
          <w:trHeight w:val="346"/>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61774" w14:textId="57C45946"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5EA5D1"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0C1353"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794E2D2B"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interview </w:t>
            </w:r>
          </w:p>
        </w:tc>
      </w:tr>
      <w:tr w:rsidR="007C2DB0" w:rsidRPr="002130C1" w14:paraId="69BBA069" w14:textId="77777777" w:rsidTr="00313F78">
        <w:trPr>
          <w:cantSplit/>
          <w:trHeight w:val="367"/>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F71F4"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b/>
              </w:rPr>
              <w:t>Skills &amp; Abilities</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238617"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DC0223"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784AD433" w14:textId="77777777" w:rsidR="007C2DB0" w:rsidRPr="002130C1" w:rsidRDefault="007C2DB0" w:rsidP="00B506BA">
            <w:pPr>
              <w:spacing w:line="276" w:lineRule="auto"/>
              <w:rPr>
                <w:rFonts w:ascii="Atkinson Hyperlegible" w:hAnsi="Atkinson Hyperlegible"/>
              </w:rPr>
            </w:pPr>
          </w:p>
        </w:tc>
      </w:tr>
      <w:tr w:rsidR="007C2DB0" w:rsidRPr="002130C1" w14:paraId="55C37B83"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05CDF6" w14:textId="22A1C30D"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BB2CD6"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B3D8BE"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108EEA69"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w:t>
            </w:r>
          </w:p>
        </w:tc>
      </w:tr>
      <w:tr w:rsidR="007C2DB0" w:rsidRPr="002130C1" w14:paraId="388968DB"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66215D" w14:textId="32C47D6D" w:rsidR="007C2DB0" w:rsidRPr="002130C1" w:rsidRDefault="007C2DB0" w:rsidP="00B506BA">
            <w:pPr>
              <w:pStyle w:val="p1"/>
              <w:spacing w:line="276" w:lineRule="auto"/>
              <w:rPr>
                <w:rFonts w:ascii="Atkinson Hyperlegible" w:eastAsiaTheme="minorHAnsi" w:hAnsi="Atkinson Hyperlegible" w:cstheme="minorBidi"/>
                <w:sz w:val="22"/>
                <w:szCs w:val="22"/>
                <w:lang w:eastAsia="en-US"/>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1ABF48"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29067A"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701" w:type="dxa"/>
            <w:tcBorders>
              <w:top w:val="single" w:sz="6" w:space="0" w:color="000000"/>
              <w:left w:val="single" w:sz="6" w:space="0" w:color="000000"/>
              <w:bottom w:val="single" w:sz="6" w:space="0" w:color="000000"/>
              <w:right w:val="single" w:sz="6" w:space="0" w:color="000000"/>
            </w:tcBorders>
          </w:tcPr>
          <w:p w14:paraId="1DEA1737"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interview </w:t>
            </w:r>
          </w:p>
        </w:tc>
      </w:tr>
      <w:tr w:rsidR="007C2DB0" w:rsidRPr="002130C1" w14:paraId="1FA0021B" w14:textId="77777777" w:rsidTr="00313F78">
        <w:trPr>
          <w:cantSplit/>
          <w:trHeight w:val="312"/>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8870AB" w14:textId="370C7ED0"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56F67C"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3ACCE3"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08D2F224"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interview </w:t>
            </w:r>
          </w:p>
        </w:tc>
      </w:tr>
      <w:tr w:rsidR="007C2DB0" w:rsidRPr="002130C1" w14:paraId="3E7D0907" w14:textId="77777777" w:rsidTr="00313F78">
        <w:trPr>
          <w:cantSplit/>
          <w:trHeight w:val="209"/>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D9408" w14:textId="7569BE96"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4E905"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8C5729"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13F87A6B"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interview </w:t>
            </w:r>
          </w:p>
        </w:tc>
      </w:tr>
      <w:tr w:rsidR="007C2DB0" w:rsidRPr="002130C1" w14:paraId="52CD0B0B" w14:textId="77777777" w:rsidTr="00313F78">
        <w:trPr>
          <w:cantSplit/>
          <w:trHeight w:val="29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D0272F" w14:textId="6A9D9AF1" w:rsidR="007C2DB0" w:rsidRPr="002130C1" w:rsidRDefault="007C2DB0" w:rsidP="00B506BA">
            <w:pPr>
              <w:spacing w:line="276" w:lineRule="auto"/>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C2785"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04CCF1"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6E371928"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Interview</w:t>
            </w:r>
          </w:p>
        </w:tc>
      </w:tr>
      <w:tr w:rsidR="007C2DB0" w:rsidRPr="002130C1" w14:paraId="7DC7D045" w14:textId="77777777" w:rsidTr="00313F78">
        <w:trPr>
          <w:cantSplit/>
          <w:trHeight w:val="340"/>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2D740C"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b/>
              </w:rPr>
              <w:t>Personal Qualities</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C9BC0A"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3F90A5"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349CC895" w14:textId="77777777" w:rsidR="007C2DB0" w:rsidRPr="002130C1" w:rsidRDefault="007C2DB0" w:rsidP="00B506BA">
            <w:pPr>
              <w:spacing w:line="276" w:lineRule="auto"/>
              <w:rPr>
                <w:rFonts w:ascii="Atkinson Hyperlegible" w:hAnsi="Atkinson Hyperlegible"/>
              </w:rPr>
            </w:pPr>
          </w:p>
        </w:tc>
      </w:tr>
      <w:tr w:rsidR="007C2DB0" w:rsidRPr="002130C1" w14:paraId="66E4A7D3"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732069" w14:textId="0F4BEC67" w:rsidR="007C2DB0" w:rsidRPr="002130C1" w:rsidRDefault="00A94CD6" w:rsidP="00B506BA">
            <w:pPr>
              <w:spacing w:line="276" w:lineRule="auto"/>
              <w:rPr>
                <w:rFonts w:ascii="Atkinson Hyperlegible" w:hAnsi="Atkinson Hyperlegible"/>
                <w:b/>
              </w:rPr>
            </w:pPr>
            <w:r>
              <w:rPr>
                <w:rFonts w:ascii="Atkinson Hyperlegible" w:hAnsi="Atkinson Hyperlegible"/>
              </w:rPr>
              <w:t>Calm approach</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F1DB5"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13801F"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7926F728"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Interview</w:t>
            </w:r>
          </w:p>
        </w:tc>
      </w:tr>
      <w:tr w:rsidR="007C2DB0" w:rsidRPr="002130C1" w14:paraId="565E5531" w14:textId="77777777" w:rsidTr="00313F78">
        <w:trPr>
          <w:cantSplit/>
          <w:trHeight w:val="325"/>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0731E0"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Flexible and adaptable approach to work and working hours</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1519D"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74DBF6"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2D2743BC"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Application</w:t>
            </w:r>
          </w:p>
        </w:tc>
      </w:tr>
      <w:tr w:rsidR="007C2DB0" w:rsidRPr="002130C1" w14:paraId="1A9A507F" w14:textId="77777777" w:rsidTr="00313F78">
        <w:trPr>
          <w:cantSplit/>
          <w:trHeight w:val="371"/>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F72718"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Customer focused with the ability to work with a range of people</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A3ABF1"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p w14:paraId="49082FDD"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212007"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43D69837"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Interview</w:t>
            </w:r>
          </w:p>
        </w:tc>
      </w:tr>
      <w:tr w:rsidR="007C2DB0" w:rsidRPr="002130C1" w14:paraId="6F2A6C93" w14:textId="77777777" w:rsidTr="00313F78">
        <w:trPr>
          <w:cantSplit/>
          <w:trHeight w:val="167"/>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0EDBCC"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b/>
              </w:rPr>
              <w:t>Other</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12FBC6" w14:textId="77777777" w:rsidR="007C2DB0" w:rsidRPr="002130C1" w:rsidRDefault="007C2DB0" w:rsidP="00B506BA">
            <w:pPr>
              <w:spacing w:line="276" w:lineRule="auto"/>
              <w:jc w:val="center"/>
              <w:rPr>
                <w:rFonts w:ascii="Atkinson Hyperlegible" w:hAnsi="Atkinson Hyperlegible"/>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51AC87"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3D548977" w14:textId="77777777" w:rsidR="007C2DB0" w:rsidRPr="002130C1" w:rsidRDefault="007C2DB0" w:rsidP="00B506BA">
            <w:pPr>
              <w:spacing w:line="276" w:lineRule="auto"/>
              <w:rPr>
                <w:rFonts w:ascii="Atkinson Hyperlegible" w:hAnsi="Atkinson Hyperlegible"/>
              </w:rPr>
            </w:pPr>
          </w:p>
        </w:tc>
      </w:tr>
      <w:tr w:rsidR="007C2DB0" w:rsidRPr="002130C1" w14:paraId="29C91F6F" w14:textId="77777777" w:rsidTr="00313F78">
        <w:trPr>
          <w:cantSplit/>
          <w:trHeight w:val="341"/>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943525"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Understanding of and commitment to the principles of equal opportunities</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C79C17"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BBFB6A"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77A90246"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 xml:space="preserve">Application/ interview </w:t>
            </w:r>
          </w:p>
        </w:tc>
      </w:tr>
      <w:tr w:rsidR="007C2DB0" w:rsidRPr="002130C1" w14:paraId="6A950333" w14:textId="77777777" w:rsidTr="00313F78">
        <w:trPr>
          <w:cantSplit/>
          <w:trHeight w:val="363"/>
        </w:trPr>
        <w:tc>
          <w:tcPr>
            <w:tcW w:w="5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79D4C" w14:textId="77777777" w:rsidR="007C2DB0" w:rsidRPr="002130C1" w:rsidRDefault="007C2DB0" w:rsidP="00B506BA">
            <w:pPr>
              <w:spacing w:line="276" w:lineRule="auto"/>
              <w:rPr>
                <w:rFonts w:ascii="Atkinson Hyperlegible" w:hAnsi="Atkinson Hyperlegible"/>
                <w:b/>
              </w:rPr>
            </w:pPr>
            <w:r w:rsidRPr="002130C1">
              <w:rPr>
                <w:rFonts w:ascii="Atkinson Hyperlegible" w:hAnsi="Atkinson Hyperlegible"/>
              </w:rPr>
              <w:t>A desire for self-development, willing to engage in training opportunities</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EA3A63" w14:textId="77777777" w:rsidR="007C2DB0" w:rsidRPr="002130C1" w:rsidRDefault="007C2DB0" w:rsidP="00B506BA">
            <w:pPr>
              <w:spacing w:line="276" w:lineRule="auto"/>
              <w:jc w:val="center"/>
              <w:rPr>
                <w:rFonts w:ascii="Atkinson Hyperlegible" w:hAnsi="Atkinson Hyperlegible"/>
              </w:rPr>
            </w:pPr>
            <w:r w:rsidRPr="002130C1">
              <w:rPr>
                <w:rFonts w:ascii="Atkinson Hyperlegible" w:hAnsi="Atkinson Hyperlegible"/>
              </w:rPr>
              <w:sym w:font="Wingdings 2" w:char="F050"/>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EB046" w14:textId="77777777" w:rsidR="007C2DB0" w:rsidRPr="002130C1" w:rsidRDefault="007C2DB0" w:rsidP="00B506BA">
            <w:pPr>
              <w:spacing w:line="276" w:lineRule="auto"/>
              <w:jc w:val="center"/>
              <w:rPr>
                <w:rFonts w:ascii="Atkinson Hyperlegible" w:hAnsi="Atkinson Hyperlegible"/>
              </w:rPr>
            </w:pPr>
          </w:p>
        </w:tc>
        <w:tc>
          <w:tcPr>
            <w:tcW w:w="1701" w:type="dxa"/>
            <w:tcBorders>
              <w:top w:val="single" w:sz="6" w:space="0" w:color="000000"/>
              <w:left w:val="single" w:sz="6" w:space="0" w:color="000000"/>
              <w:bottom w:val="single" w:sz="6" w:space="0" w:color="000000"/>
              <w:right w:val="single" w:sz="6" w:space="0" w:color="000000"/>
            </w:tcBorders>
          </w:tcPr>
          <w:p w14:paraId="4B4D2BC5" w14:textId="77777777" w:rsidR="007C2DB0" w:rsidRPr="002130C1" w:rsidRDefault="007C2DB0" w:rsidP="00B506BA">
            <w:pPr>
              <w:spacing w:line="276" w:lineRule="auto"/>
              <w:rPr>
                <w:rFonts w:ascii="Atkinson Hyperlegible" w:hAnsi="Atkinson Hyperlegible"/>
              </w:rPr>
            </w:pPr>
            <w:r w:rsidRPr="002130C1">
              <w:rPr>
                <w:rFonts w:ascii="Atkinson Hyperlegible" w:hAnsi="Atkinson Hyperlegible"/>
              </w:rPr>
              <w:t>Interview</w:t>
            </w:r>
          </w:p>
        </w:tc>
      </w:tr>
    </w:tbl>
    <w:p w14:paraId="151FB769" w14:textId="77777777" w:rsidR="007C2DB0" w:rsidRPr="002130C1" w:rsidRDefault="007C2DB0" w:rsidP="00B506BA">
      <w:pPr>
        <w:spacing w:line="276" w:lineRule="auto"/>
        <w:rPr>
          <w:rFonts w:ascii="Atkinson Hyperlegible" w:eastAsia="Times New Roman" w:hAnsi="Atkinson Hyperlegible"/>
          <w:lang w:bidi="x-none"/>
        </w:rPr>
      </w:pPr>
    </w:p>
    <w:p w14:paraId="0FC2FDE2" w14:textId="77777777" w:rsidR="007C2DB0" w:rsidRPr="002130C1" w:rsidRDefault="007C2DB0" w:rsidP="00B506BA">
      <w:pPr>
        <w:spacing w:before="100" w:beforeAutospacing="1" w:after="100" w:afterAutospacing="1" w:line="276" w:lineRule="auto"/>
        <w:rPr>
          <w:rFonts w:ascii="Atkinson Hyperlegible" w:hAnsi="Atkinson Hyperlegible"/>
          <w:szCs w:val="22"/>
        </w:rPr>
      </w:pPr>
    </w:p>
    <w:sectPr w:rsidR="007C2DB0" w:rsidRPr="002130C1" w:rsidSect="00F14164">
      <w:headerReference w:type="default" r:id="rId10"/>
      <w:footerReference w:type="default" r:id="rId11"/>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13A82" w14:textId="77777777" w:rsidR="00F01887" w:rsidRDefault="00F01887" w:rsidP="00F14164">
      <w:pPr>
        <w:spacing w:after="0" w:line="240" w:lineRule="auto"/>
      </w:pPr>
      <w:r>
        <w:separator/>
      </w:r>
    </w:p>
  </w:endnote>
  <w:endnote w:type="continuationSeparator" w:id="0">
    <w:p w14:paraId="69C492EF" w14:textId="77777777" w:rsidR="00F01887" w:rsidRDefault="00F01887"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tkinson Hyperlegible">
    <w:altName w:val="Calibri"/>
    <w:panose1 w:val="00000000000000000000"/>
    <w:charset w:val="4D"/>
    <w:family w:val="auto"/>
    <w:pitch w:val="variable"/>
    <w:sig w:usb0="800000EF" w:usb1="0000204B"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71F9" w14:textId="77777777" w:rsidR="00F14164" w:rsidRDefault="00F14164">
    <w:pPr>
      <w:pStyle w:val="Footer"/>
    </w:pPr>
    <w:r>
      <w:rPr>
        <w:noProof/>
      </w:rPr>
      <w:drawing>
        <wp:anchor distT="0" distB="0" distL="114300" distR="114300" simplePos="0" relativeHeight="251659264" behindDoc="0" locked="0" layoutInCell="1" allowOverlap="1" wp14:anchorId="38E30780" wp14:editId="78A37F41">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8D317" w14:textId="77777777" w:rsidR="00F01887" w:rsidRDefault="00F01887" w:rsidP="00F14164">
      <w:pPr>
        <w:spacing w:after="0" w:line="240" w:lineRule="auto"/>
      </w:pPr>
      <w:r>
        <w:separator/>
      </w:r>
    </w:p>
  </w:footnote>
  <w:footnote w:type="continuationSeparator" w:id="0">
    <w:p w14:paraId="3404F622" w14:textId="77777777" w:rsidR="00F01887" w:rsidRDefault="00F01887"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4F" w14:textId="77777777" w:rsidR="00F14164" w:rsidRDefault="00F14164">
    <w:pPr>
      <w:pStyle w:val="Header"/>
    </w:pPr>
    <w:r>
      <w:rPr>
        <w:noProof/>
      </w:rPr>
      <w:drawing>
        <wp:anchor distT="0" distB="0" distL="114300" distR="114300" simplePos="0" relativeHeight="251658240" behindDoc="1" locked="0" layoutInCell="1" allowOverlap="1" wp14:anchorId="3B32046F" wp14:editId="08E0F350">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2723BF8"/>
    <w:lvl w:ilvl="0">
      <w:numFmt w:val="decimal"/>
      <w:lvlText w:val="*"/>
      <w:lvlJc w:val="left"/>
    </w:lvl>
  </w:abstractNum>
  <w:abstractNum w:abstractNumId="1" w15:restartNumberingAfterBreak="0">
    <w:nsid w:val="081F353D"/>
    <w:multiLevelType w:val="hybridMultilevel"/>
    <w:tmpl w:val="2C42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64A77"/>
    <w:multiLevelType w:val="hybridMultilevel"/>
    <w:tmpl w:val="5218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3485F"/>
    <w:multiLevelType w:val="hybridMultilevel"/>
    <w:tmpl w:val="CCA09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136175"/>
    <w:multiLevelType w:val="hybridMultilevel"/>
    <w:tmpl w:val="462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A3ABD"/>
    <w:multiLevelType w:val="hybridMultilevel"/>
    <w:tmpl w:val="3D3A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0A0044"/>
    <w:multiLevelType w:val="hybridMultilevel"/>
    <w:tmpl w:val="9D02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4A2DEF"/>
    <w:multiLevelType w:val="hybridMultilevel"/>
    <w:tmpl w:val="B1D85A72"/>
    <w:lvl w:ilvl="0" w:tplc="D826A234">
      <w:start w:val="1"/>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040BA7"/>
    <w:multiLevelType w:val="hybridMultilevel"/>
    <w:tmpl w:val="462EC9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6E307F99"/>
    <w:multiLevelType w:val="multilevel"/>
    <w:tmpl w:val="A6A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680672">
    <w:abstractNumId w:val="7"/>
  </w:num>
  <w:num w:numId="2" w16cid:durableId="15280442">
    <w:abstractNumId w:val="5"/>
  </w:num>
  <w:num w:numId="3" w16cid:durableId="550382458">
    <w:abstractNumId w:val="4"/>
  </w:num>
  <w:num w:numId="4" w16cid:durableId="933628790">
    <w:abstractNumId w:val="9"/>
  </w:num>
  <w:num w:numId="5" w16cid:durableId="1866823662">
    <w:abstractNumId w:val="6"/>
  </w:num>
  <w:num w:numId="6" w16cid:durableId="1577325151">
    <w:abstractNumId w:val="8"/>
  </w:num>
  <w:num w:numId="7" w16cid:durableId="531504909">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8" w16cid:durableId="631442791">
    <w:abstractNumId w:val="3"/>
  </w:num>
  <w:num w:numId="9" w16cid:durableId="429811118">
    <w:abstractNumId w:val="1"/>
  </w:num>
  <w:num w:numId="10" w16cid:durableId="1415276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89"/>
    <w:rsid w:val="00007650"/>
    <w:rsid w:val="0001263D"/>
    <w:rsid w:val="00046119"/>
    <w:rsid w:val="00046C29"/>
    <w:rsid w:val="0005593C"/>
    <w:rsid w:val="00083DDF"/>
    <w:rsid w:val="00085685"/>
    <w:rsid w:val="000D1075"/>
    <w:rsid w:val="000D1303"/>
    <w:rsid w:val="00121AF6"/>
    <w:rsid w:val="001225A3"/>
    <w:rsid w:val="001410DC"/>
    <w:rsid w:val="0017170D"/>
    <w:rsid w:val="001A3107"/>
    <w:rsid w:val="001B5889"/>
    <w:rsid w:val="001D01B1"/>
    <w:rsid w:val="001E20B4"/>
    <w:rsid w:val="001E2DDB"/>
    <w:rsid w:val="002130C1"/>
    <w:rsid w:val="00282C7B"/>
    <w:rsid w:val="00290B07"/>
    <w:rsid w:val="00313F78"/>
    <w:rsid w:val="003504BB"/>
    <w:rsid w:val="0035511B"/>
    <w:rsid w:val="0036697E"/>
    <w:rsid w:val="003777DB"/>
    <w:rsid w:val="00393BB9"/>
    <w:rsid w:val="003A3C23"/>
    <w:rsid w:val="003B29A2"/>
    <w:rsid w:val="003C5995"/>
    <w:rsid w:val="00437E35"/>
    <w:rsid w:val="00442D62"/>
    <w:rsid w:val="0044419B"/>
    <w:rsid w:val="004B445E"/>
    <w:rsid w:val="00541285"/>
    <w:rsid w:val="005418C5"/>
    <w:rsid w:val="0054669D"/>
    <w:rsid w:val="0059514F"/>
    <w:rsid w:val="005E08E8"/>
    <w:rsid w:val="0068799C"/>
    <w:rsid w:val="0069370F"/>
    <w:rsid w:val="00694450"/>
    <w:rsid w:val="00694B3C"/>
    <w:rsid w:val="006B738E"/>
    <w:rsid w:val="006C26A1"/>
    <w:rsid w:val="0071233F"/>
    <w:rsid w:val="00740A6C"/>
    <w:rsid w:val="007C03DB"/>
    <w:rsid w:val="007C089C"/>
    <w:rsid w:val="007C2DB0"/>
    <w:rsid w:val="008402C1"/>
    <w:rsid w:val="0089048F"/>
    <w:rsid w:val="00895C39"/>
    <w:rsid w:val="008A4441"/>
    <w:rsid w:val="008B1345"/>
    <w:rsid w:val="008B183D"/>
    <w:rsid w:val="008F405F"/>
    <w:rsid w:val="00912988"/>
    <w:rsid w:val="00912ABB"/>
    <w:rsid w:val="00916D3E"/>
    <w:rsid w:val="0095221F"/>
    <w:rsid w:val="009B058C"/>
    <w:rsid w:val="009D6AFF"/>
    <w:rsid w:val="00A20436"/>
    <w:rsid w:val="00A2238E"/>
    <w:rsid w:val="00A34B43"/>
    <w:rsid w:val="00A41AB0"/>
    <w:rsid w:val="00A7724C"/>
    <w:rsid w:val="00A86460"/>
    <w:rsid w:val="00A94CD6"/>
    <w:rsid w:val="00A960D5"/>
    <w:rsid w:val="00AA67F0"/>
    <w:rsid w:val="00AE4D6E"/>
    <w:rsid w:val="00B02BD2"/>
    <w:rsid w:val="00B052DF"/>
    <w:rsid w:val="00B17AB5"/>
    <w:rsid w:val="00B42BCE"/>
    <w:rsid w:val="00B506BA"/>
    <w:rsid w:val="00BA2D87"/>
    <w:rsid w:val="00BA64F8"/>
    <w:rsid w:val="00BB6F8A"/>
    <w:rsid w:val="00BF3AC0"/>
    <w:rsid w:val="00C26A08"/>
    <w:rsid w:val="00C56567"/>
    <w:rsid w:val="00C73DFE"/>
    <w:rsid w:val="00CB23EA"/>
    <w:rsid w:val="00CF292C"/>
    <w:rsid w:val="00D46FAE"/>
    <w:rsid w:val="00D67152"/>
    <w:rsid w:val="00D726BF"/>
    <w:rsid w:val="00D80F93"/>
    <w:rsid w:val="00D81733"/>
    <w:rsid w:val="00D87941"/>
    <w:rsid w:val="00D97683"/>
    <w:rsid w:val="00DB05CF"/>
    <w:rsid w:val="00DC703A"/>
    <w:rsid w:val="00DD5A89"/>
    <w:rsid w:val="00E30F49"/>
    <w:rsid w:val="00E65C1A"/>
    <w:rsid w:val="00E71218"/>
    <w:rsid w:val="00F01887"/>
    <w:rsid w:val="00F04252"/>
    <w:rsid w:val="00F0466A"/>
    <w:rsid w:val="00F14164"/>
    <w:rsid w:val="00F251D1"/>
    <w:rsid w:val="00F32A5F"/>
    <w:rsid w:val="00F4726E"/>
    <w:rsid w:val="00F61826"/>
    <w:rsid w:val="00F95694"/>
    <w:rsid w:val="00FD16B3"/>
    <w:rsid w:val="00FE414E"/>
    <w:rsid w:val="00FE4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9CA4"/>
  <w15:docId w15:val="{99E8A1A7-D7CE-4F33-AD34-19F08286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 w:type="paragraph" w:styleId="ListParagraph">
    <w:name w:val="List Paragraph"/>
    <w:basedOn w:val="Normal"/>
    <w:qFormat/>
    <w:rsid w:val="00912988"/>
    <w:pPr>
      <w:spacing w:after="0" w:line="240" w:lineRule="auto"/>
      <w:ind w:left="720"/>
      <w:contextualSpacing/>
    </w:pPr>
    <w:rPr>
      <w:rFonts w:ascii="Times New Roman" w:eastAsia="Times New Roman" w:hAnsi="Times New Roman" w:cs="Times New Roman"/>
      <w:color w:val="auto"/>
      <w:kern w:val="0"/>
      <w:sz w:val="24"/>
      <w:lang w:eastAsia="en-US"/>
      <w14:ligatures w14:val="none"/>
    </w:rPr>
  </w:style>
  <w:style w:type="character" w:customStyle="1" w:styleId="ui-provider">
    <w:name w:val="ui-provider"/>
    <w:basedOn w:val="DefaultParagraphFont"/>
    <w:rsid w:val="00912988"/>
  </w:style>
  <w:style w:type="paragraph" w:styleId="NormalWeb">
    <w:name w:val="Normal (Web)"/>
    <w:basedOn w:val="Normal"/>
    <w:uiPriority w:val="99"/>
    <w:unhideWhenUsed/>
    <w:rsid w:val="0091298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BodyText">
    <w:name w:val="Body Text"/>
    <w:basedOn w:val="Normal"/>
    <w:link w:val="BodyTextChar"/>
    <w:rsid w:val="001225A3"/>
    <w:pPr>
      <w:widowControl w:val="0"/>
      <w:overflowPunct w:val="0"/>
      <w:autoSpaceDE w:val="0"/>
      <w:autoSpaceDN w:val="0"/>
      <w:adjustRightInd w:val="0"/>
      <w:spacing w:after="0" w:line="240" w:lineRule="auto"/>
      <w:textAlignment w:val="baseline"/>
    </w:pPr>
    <w:rPr>
      <w:rFonts w:ascii="Comic Sans MS" w:eastAsia="Times New Roman" w:hAnsi="Comic Sans MS" w:cs="Times New Roman"/>
      <w:color w:val="auto"/>
      <w:kern w:val="0"/>
      <w:sz w:val="24"/>
      <w:szCs w:val="20"/>
      <w:lang w:val="en-US" w:eastAsia="en-US"/>
      <w14:ligatures w14:val="none"/>
    </w:rPr>
  </w:style>
  <w:style w:type="character" w:customStyle="1" w:styleId="BodyTextChar">
    <w:name w:val="Body Text Char"/>
    <w:basedOn w:val="DefaultParagraphFont"/>
    <w:link w:val="BodyText"/>
    <w:rsid w:val="001225A3"/>
    <w:rPr>
      <w:rFonts w:ascii="Comic Sans MS" w:eastAsia="Times New Roman" w:hAnsi="Comic Sans MS" w:cs="Times New Roman"/>
      <w:kern w:val="0"/>
      <w:szCs w:val="20"/>
      <w:lang w:val="en-US" w:eastAsia="en-US"/>
      <w14:ligatures w14:val="none"/>
    </w:rPr>
  </w:style>
  <w:style w:type="paragraph" w:customStyle="1" w:styleId="p1">
    <w:name w:val="p1"/>
    <w:basedOn w:val="Normal"/>
    <w:rsid w:val="007C2DB0"/>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c3e123-a60a-4a17-aaf1-487e28d9a3b3" xsi:nil="true"/>
    <lcf76f155ced4ddcb4097134ff3c332f xmlns="94326726-7c17-4115-8809-99eb022010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83362F57EC294CB501600D74CC3270" ma:contentTypeVersion="18" ma:contentTypeDescription="Create a new document." ma:contentTypeScope="" ma:versionID="6d0f11c7780298296ab8cf90b86ce3a8">
  <xsd:schema xmlns:xsd="http://www.w3.org/2001/XMLSchema" xmlns:xs="http://www.w3.org/2001/XMLSchema" xmlns:p="http://schemas.microsoft.com/office/2006/metadata/properties" xmlns:ns2="94326726-7c17-4115-8809-99eb02201015" xmlns:ns3="df26132c-64fa-444f-b3af-a3a6f5ab213b" xmlns:ns4="efc3e123-a60a-4a17-aaf1-487e28d9a3b3" targetNamespace="http://schemas.microsoft.com/office/2006/metadata/properties" ma:root="true" ma:fieldsID="2f6c012913bfd34998ec2d68c1966bdb" ns2:_="" ns3:_="" ns4:_="">
    <xsd:import namespace="94326726-7c17-4115-8809-99eb02201015"/>
    <xsd:import namespace="df26132c-64fa-444f-b3af-a3a6f5ab213b"/>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26726-7c17-4115-8809-99eb0220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26132c-64fa-444f-b3af-a3a6f5ab21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95680a2-1b68-40ee-8c98-6b8a45c5f0b9}" ma:internalName="TaxCatchAll" ma:showField="CatchAllData" ma:web="df26132c-64fa-444f-b3af-a3a6f5ab2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efc3e123-a60a-4a17-aaf1-487e28d9a3b3"/>
    <ds:schemaRef ds:uri="94326726-7c17-4115-8809-99eb02201015"/>
  </ds:schemaRefs>
</ds:datastoreItem>
</file>

<file path=customXml/itemProps2.xml><?xml version="1.0" encoding="utf-8"?>
<ds:datastoreItem xmlns:ds="http://schemas.openxmlformats.org/officeDocument/2006/customXml" ds:itemID="{748CC67E-D7A6-4985-A5F3-6EBF1544B21C}">
  <ds:schemaRefs>
    <ds:schemaRef ds:uri="http://schemas.microsoft.com/sharepoint/v3/contenttype/forms"/>
  </ds:schemaRefs>
</ds:datastoreItem>
</file>

<file path=customXml/itemProps3.xml><?xml version="1.0" encoding="utf-8"?>
<ds:datastoreItem xmlns:ds="http://schemas.openxmlformats.org/officeDocument/2006/customXml" ds:itemID="{322E0C53-43A5-4143-8AF9-9A05A5FAE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26726-7c17-4115-8809-99eb02201015"/>
    <ds:schemaRef ds:uri="df26132c-64fa-444f-b3af-a3a6f5ab213b"/>
    <ds:schemaRef ds:uri="efc3e123-a60a-4a17-aaf1-487e28d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f35c3da-39ae-4632-9ac1-afc2f25d2852}" enabled="0" method="" siteId="{5f35c3da-39ae-4632-9ac1-afc2f25d2852}" removed="1"/>
</clbl:labelList>
</file>

<file path=docProps/app.xml><?xml version="1.0" encoding="utf-8"?>
<Properties xmlns="http://schemas.openxmlformats.org/officeDocument/2006/extended-properties" xmlns:vt="http://schemas.openxmlformats.org/officeDocument/2006/docPropsVTypes">
  <Template>Normal</Template>
  <TotalTime>8</TotalTime>
  <Pages>4</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Rothera, Sarah</dc:creator>
  <cp:keywords/>
  <cp:lastModifiedBy>Botham, Victoria</cp:lastModifiedBy>
  <cp:revision>12</cp:revision>
  <cp:lastPrinted>2025-08-07T15:08:00Z</cp:lastPrinted>
  <dcterms:created xsi:type="dcterms:W3CDTF">2026-05-12T08:52:00Z</dcterms:created>
  <dcterms:modified xsi:type="dcterms:W3CDTF">2026-05-12T09:00:00Z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0x010100CF83362F57EC294CB501600D74CC3270</vt:lpwstr>
  </property>
  <property fmtid="{D5CDD505-2E9C-101B-9397-08002B2CF9AE}" pid="3" name="MediaServiceImageTags">
    <vt:lpwstr/>
  </property>
</Properties>
</file>