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45488611" w:rsidP="3E9979DA" w:rsidRDefault="45488611" w14:paraId="6683B63D" w14:textId="4160EE30">
      <w:pPr>
        <w:pStyle w:val="Normal"/>
        <w:suppressLineNumbers w:val="0"/>
        <w:bidi w:val="0"/>
        <w:spacing w:before="0" w:beforeAutospacing="off" w:after="160" w:afterAutospacing="off" w:line="259" w:lineRule="auto"/>
        <w:ind w:left="0" w:right="0"/>
        <w:jc w:val="center"/>
        <w:rPr>
          <w:rFonts w:ascii="Atkinson Hyperlegible" w:hAnsi="Atkinson Hyperlegible" w:eastAsia="Atkinson Hyperlegible" w:cs="Atkinson Hyperlegible"/>
          <w:b w:val="1"/>
          <w:bCs w:val="1"/>
          <w:noProof w:val="0"/>
          <w:color w:val="auto"/>
          <w:sz w:val="40"/>
          <w:szCs w:val="40"/>
          <w:u w:val="single"/>
          <w:lang w:val="en-GB"/>
        </w:rPr>
      </w:pPr>
      <w:r w:rsidRPr="3E9979DA" w:rsidR="7ABBFC39">
        <w:rPr>
          <w:rFonts w:ascii="Atkinson Hyperlegible" w:hAnsi="Atkinson Hyperlegible" w:eastAsia="Atkinson Hyperlegible" w:cs="Atkinson Hyperlegible"/>
          <w:b w:val="1"/>
          <w:bCs w:val="1"/>
          <w:noProof w:val="0"/>
          <w:color w:val="auto"/>
          <w:sz w:val="40"/>
          <w:szCs w:val="40"/>
          <w:u w:val="single"/>
          <w:lang w:val="en-GB"/>
        </w:rPr>
        <w:t>SCHOOL</w:t>
      </w:r>
      <w:r w:rsidRPr="3E9979DA" w:rsidR="45488611">
        <w:rPr>
          <w:rFonts w:ascii="Atkinson Hyperlegible" w:hAnsi="Atkinson Hyperlegible" w:eastAsia="Atkinson Hyperlegible" w:cs="Atkinson Hyperlegible"/>
          <w:b w:val="1"/>
          <w:bCs w:val="1"/>
          <w:noProof w:val="0"/>
          <w:color w:val="auto"/>
          <w:sz w:val="40"/>
          <w:szCs w:val="40"/>
          <w:u w:val="single"/>
          <w:lang w:val="en-GB"/>
        </w:rPr>
        <w:t xml:space="preserve"> REPRESENTATIVE</w:t>
      </w:r>
      <w:r w:rsidRPr="3E9979DA" w:rsidR="710BC289">
        <w:rPr>
          <w:rFonts w:ascii="Atkinson Hyperlegible" w:hAnsi="Atkinson Hyperlegible" w:eastAsia="Atkinson Hyperlegible" w:cs="Atkinson Hyperlegible"/>
          <w:b w:val="1"/>
          <w:bCs w:val="1"/>
          <w:noProof w:val="0"/>
          <w:color w:val="auto"/>
          <w:sz w:val="40"/>
          <w:szCs w:val="40"/>
          <w:u w:val="single"/>
          <w:lang w:val="en-GB"/>
        </w:rPr>
        <w:t xml:space="preserve"> JOB DESCRIPTION   </w:t>
      </w:r>
    </w:p>
    <w:p w:rsidR="45488611" w:rsidP="08DB3866" w:rsidRDefault="45488611" w14:paraId="1BAF5449" w14:textId="6096C83D">
      <w:pPr>
        <w:jc w:val="center"/>
      </w:pPr>
      <w:r w:rsidRPr="08DB3866" w:rsidR="45488611">
        <w:rPr>
          <w:rFonts w:ascii="Atkinson Hyperlegible" w:hAnsi="Atkinson Hyperlegible" w:eastAsia="Atkinson Hyperlegible" w:cs="Atkinson Hyperlegible"/>
          <w:b w:val="1"/>
          <w:bCs w:val="1"/>
          <w:noProof w:val="0"/>
          <w:sz w:val="28"/>
          <w:szCs w:val="28"/>
          <w:lang w:val="en-GB"/>
        </w:rPr>
        <w:t>Role type:</w:t>
      </w:r>
      <w:r w:rsidRPr="08DB3866" w:rsidR="45488611">
        <w:rPr>
          <w:rFonts w:ascii="Atkinson Hyperlegible" w:hAnsi="Atkinson Hyperlegible" w:eastAsia="Atkinson Hyperlegible" w:cs="Atkinson Hyperlegible"/>
          <w:noProof w:val="0"/>
          <w:sz w:val="28"/>
          <w:szCs w:val="28"/>
          <w:lang w:val="en-GB"/>
        </w:rPr>
        <w:t xml:space="preserve"> Voluntary, student leadership role </w:t>
      </w:r>
    </w:p>
    <w:p w:rsidR="45488611" w:rsidP="08DB3866" w:rsidRDefault="45488611" w14:paraId="5E33E9DB" w14:textId="25D2647B">
      <w:pPr>
        <w:jc w:val="center"/>
      </w:pPr>
      <w:r w:rsidRPr="08DB3866" w:rsidR="45488611">
        <w:rPr>
          <w:rFonts w:ascii="Atkinson Hyperlegible" w:hAnsi="Atkinson Hyperlegible" w:eastAsia="Atkinson Hyperlegible" w:cs="Atkinson Hyperlegible"/>
          <w:b w:val="1"/>
          <w:bCs w:val="1"/>
          <w:noProof w:val="0"/>
          <w:sz w:val="28"/>
          <w:szCs w:val="28"/>
          <w:lang w:val="en-GB"/>
        </w:rPr>
        <w:t>Time commitment:</w:t>
      </w:r>
      <w:r w:rsidRPr="08DB3866" w:rsidR="4AF573C3">
        <w:rPr>
          <w:rFonts w:ascii="Atkinson Hyperlegible" w:hAnsi="Atkinson Hyperlegible" w:eastAsia="Atkinson Hyperlegible" w:cs="Atkinson Hyperlegible"/>
          <w:b w:val="1"/>
          <w:bCs w:val="1"/>
          <w:noProof w:val="0"/>
          <w:sz w:val="28"/>
          <w:szCs w:val="28"/>
          <w:lang w:val="en-GB"/>
        </w:rPr>
        <w:t xml:space="preserve"> </w:t>
      </w:r>
      <w:r w:rsidRPr="08DB3866" w:rsidR="45488611">
        <w:rPr>
          <w:rFonts w:ascii="Atkinson Hyperlegible" w:hAnsi="Atkinson Hyperlegible" w:eastAsia="Atkinson Hyperlegible" w:cs="Atkinson Hyperlegible"/>
          <w:noProof w:val="0"/>
          <w:sz w:val="28"/>
          <w:szCs w:val="28"/>
          <w:lang w:val="en-GB"/>
        </w:rPr>
        <w:t xml:space="preserve"> Approx. 2–4 hours per month, plus attendance at SSLC meetings each term</w:t>
      </w:r>
    </w:p>
    <w:p w:rsidR="45488611" w:rsidP="08DB3866" w:rsidRDefault="45488611" w14:paraId="6F804C58" w14:textId="3111A08E">
      <w:pPr>
        <w:jc w:val="center"/>
        <w:rPr>
          <w:rFonts w:ascii="Atkinson Hyperlegible" w:hAnsi="Atkinson Hyperlegible" w:eastAsia="Atkinson Hyperlegible" w:cs="Atkinson Hyperlegible"/>
          <w:b w:val="0"/>
          <w:bCs w:val="0"/>
          <w:noProof w:val="0"/>
          <w:sz w:val="28"/>
          <w:szCs w:val="28"/>
          <w:lang w:val="en-GB"/>
        </w:rPr>
      </w:pPr>
      <w:r w:rsidRPr="3E9979DA" w:rsidR="45488611">
        <w:rPr>
          <w:rFonts w:ascii="Atkinson Hyperlegible" w:hAnsi="Atkinson Hyperlegible" w:eastAsia="Atkinson Hyperlegible" w:cs="Atkinson Hyperlegible"/>
          <w:noProof w:val="0"/>
          <w:sz w:val="28"/>
          <w:szCs w:val="28"/>
          <w:lang w:val="en-GB"/>
        </w:rPr>
        <w:t xml:space="preserve"> </w:t>
      </w:r>
      <w:r w:rsidRPr="3E9979DA" w:rsidR="45488611">
        <w:rPr>
          <w:rFonts w:ascii="Atkinson Hyperlegible" w:hAnsi="Atkinson Hyperlegible" w:eastAsia="Atkinson Hyperlegible" w:cs="Atkinson Hyperlegible"/>
          <w:b w:val="1"/>
          <w:bCs w:val="1"/>
          <w:noProof w:val="0"/>
          <w:sz w:val="28"/>
          <w:szCs w:val="28"/>
          <w:lang w:val="en-GB"/>
        </w:rPr>
        <w:t>Reports to:</w:t>
      </w:r>
      <w:r w:rsidRPr="3E9979DA" w:rsidR="5E7ED37D">
        <w:rPr>
          <w:rFonts w:ascii="Atkinson Hyperlegible" w:hAnsi="Atkinson Hyperlegible" w:eastAsia="Atkinson Hyperlegible" w:cs="Atkinson Hyperlegible"/>
          <w:b w:val="1"/>
          <w:bCs w:val="1"/>
          <w:noProof w:val="0"/>
          <w:sz w:val="28"/>
          <w:szCs w:val="28"/>
          <w:lang w:val="en-GB"/>
        </w:rPr>
        <w:t xml:space="preserve"> </w:t>
      </w:r>
      <w:r w:rsidRPr="3E9979DA" w:rsidR="5E7ED37D">
        <w:rPr>
          <w:rFonts w:ascii="Atkinson Hyperlegible" w:hAnsi="Atkinson Hyperlegible" w:eastAsia="Atkinson Hyperlegible" w:cs="Atkinson Hyperlegible"/>
          <w:b w:val="0"/>
          <w:bCs w:val="0"/>
          <w:noProof w:val="0"/>
          <w:sz w:val="28"/>
          <w:szCs w:val="28"/>
          <w:lang w:val="en-GB"/>
        </w:rPr>
        <w:t xml:space="preserve">This role has no line management, but you can report to </w:t>
      </w:r>
      <w:r w:rsidRPr="3E9979DA" w:rsidR="528F73D3">
        <w:rPr>
          <w:rFonts w:ascii="Atkinson Hyperlegible" w:hAnsi="Atkinson Hyperlegible" w:eastAsia="Atkinson Hyperlegible" w:cs="Atkinson Hyperlegible"/>
          <w:b w:val="0"/>
          <w:bCs w:val="0"/>
          <w:noProof w:val="0"/>
          <w:sz w:val="28"/>
          <w:szCs w:val="28"/>
          <w:lang w:val="en-GB"/>
        </w:rPr>
        <w:t>the Education Officer or the Cambridge Campus Officer</w:t>
      </w:r>
      <w:r w:rsidRPr="3E9979DA" w:rsidR="5E7ED37D">
        <w:rPr>
          <w:rFonts w:ascii="Atkinson Hyperlegible" w:hAnsi="Atkinson Hyperlegible" w:eastAsia="Atkinson Hyperlegible" w:cs="Atkinson Hyperlegible"/>
          <w:b w:val="0"/>
          <w:bCs w:val="0"/>
          <w:noProof w:val="0"/>
          <w:sz w:val="28"/>
          <w:szCs w:val="28"/>
          <w:lang w:val="en-GB"/>
        </w:rPr>
        <w:t xml:space="preserve"> in the first instance.  </w:t>
      </w:r>
    </w:p>
    <w:p w:rsidR="45488611" w:rsidP="08DB3866" w:rsidRDefault="45488611" w14:paraId="52355D7D" w14:textId="5621E22F">
      <w:pPr>
        <w:jc w:val="center"/>
        <w:rPr>
          <w:rFonts w:ascii="Atkinson Hyperlegible" w:hAnsi="Atkinson Hyperlegible" w:eastAsia="Atkinson Hyperlegible" w:cs="Atkinson Hyperlegible"/>
          <w:noProof w:val="0"/>
          <w:sz w:val="28"/>
          <w:szCs w:val="28"/>
          <w:lang w:val="en-GB"/>
        </w:rPr>
      </w:pPr>
      <w:r w:rsidRPr="08DB3866" w:rsidR="45488611">
        <w:rPr>
          <w:rFonts w:ascii="Atkinson Hyperlegible" w:hAnsi="Atkinson Hyperlegible" w:eastAsia="Atkinson Hyperlegible" w:cs="Atkinson Hyperlegible"/>
          <w:noProof w:val="0"/>
          <w:sz w:val="28"/>
          <w:szCs w:val="28"/>
          <w:lang w:val="en-GB"/>
        </w:rPr>
        <w:t xml:space="preserve"> </w:t>
      </w:r>
      <w:r w:rsidRPr="08DB3866" w:rsidR="45488611">
        <w:rPr>
          <w:rFonts w:ascii="Atkinson Hyperlegible" w:hAnsi="Atkinson Hyperlegible" w:eastAsia="Atkinson Hyperlegible" w:cs="Atkinson Hyperlegible"/>
          <w:b w:val="1"/>
          <w:bCs w:val="1"/>
          <w:noProof w:val="0"/>
          <w:sz w:val="28"/>
          <w:szCs w:val="28"/>
          <w:lang w:val="en-GB"/>
        </w:rPr>
        <w:t>Location:</w:t>
      </w:r>
      <w:r w:rsidRPr="08DB3866" w:rsidR="45488611">
        <w:rPr>
          <w:rFonts w:ascii="Atkinson Hyperlegible" w:hAnsi="Atkinson Hyperlegible" w:eastAsia="Atkinson Hyperlegible" w:cs="Atkinson Hyperlegible"/>
          <w:noProof w:val="0"/>
          <w:sz w:val="28"/>
          <w:szCs w:val="28"/>
          <w:lang w:val="en-GB"/>
        </w:rPr>
        <w:t xml:space="preserve"> Open to students on all campuses</w:t>
      </w:r>
    </w:p>
    <w:p w:rsidR="45488611" w:rsidP="08DB3866" w:rsidRDefault="45488611" w14:paraId="00D0000D" w14:textId="6EAB2BD8">
      <w:pPr>
        <w:pStyle w:val="Heading2"/>
        <w:jc w:val="center"/>
        <w:rPr>
          <w:rFonts w:ascii="Atkinson Hyperlegible" w:hAnsi="Atkinson Hyperlegible" w:eastAsia="Atkinson Hyperlegible" w:cs="Atkinson Hyperlegible"/>
          <w:b w:val="1"/>
          <w:bCs w:val="1"/>
          <w:noProof w:val="0"/>
          <w:color w:val="auto"/>
          <w:sz w:val="28"/>
          <w:szCs w:val="28"/>
          <w:u w:val="single"/>
          <w:lang w:val="en-GB"/>
        </w:rPr>
      </w:pPr>
      <w:r w:rsidRPr="3E9979DA" w:rsidR="45488611">
        <w:rPr>
          <w:rFonts w:ascii="Atkinson Hyperlegible" w:hAnsi="Atkinson Hyperlegible" w:eastAsia="Atkinson Hyperlegible" w:cs="Atkinson Hyperlegible"/>
          <w:b w:val="1"/>
          <w:bCs w:val="1"/>
          <w:noProof w:val="0"/>
          <w:color w:val="auto"/>
          <w:sz w:val="28"/>
          <w:szCs w:val="28"/>
          <w:u w:val="single"/>
          <w:lang w:val="en-GB"/>
        </w:rPr>
        <w:t>ABOUT THE ROLE</w:t>
      </w:r>
    </w:p>
    <w:p w:rsidR="6BCC4640" w:rsidP="3E9979DA" w:rsidRDefault="6BCC4640" w14:paraId="7892594B" w14:textId="01DE6FC2">
      <w:pPr>
        <w:pStyle w:val="Normal"/>
        <w:jc w:val="center"/>
      </w:pPr>
      <w:r w:rsidRPr="3E9979DA" w:rsidR="6BCC4640">
        <w:rPr>
          <w:rFonts w:ascii="Atkinson Hyperlegible" w:hAnsi="Atkinson Hyperlegible" w:eastAsia="Atkinson Hyperlegible" w:cs="Atkinson Hyperlegible"/>
          <w:noProof w:val="0"/>
          <w:sz w:val="28"/>
          <w:szCs w:val="28"/>
          <w:lang w:val="en-GB"/>
        </w:rPr>
        <w:t>School Reps sit above Course Reps in the rep structure, representing the collective student voice across an entire school. They support and coordinate the Course Reps within their school, escalate cross-course or systemic issues, and represent students at School-level meetings and committees. It's a step up for students who want broader influence over their academic experience and some light leadership responsibility.</w:t>
      </w:r>
    </w:p>
    <w:p w:rsidR="45488611" w:rsidP="08DB3866" w:rsidRDefault="45488611" w14:paraId="462E5F0B" w14:textId="13F69276">
      <w:pPr>
        <w:pStyle w:val="Heading2"/>
        <w:jc w:val="center"/>
        <w:rPr>
          <w:rFonts w:ascii="Atkinson Hyperlegible" w:hAnsi="Atkinson Hyperlegible" w:eastAsia="Atkinson Hyperlegible" w:cs="Atkinson Hyperlegible"/>
          <w:b w:val="1"/>
          <w:bCs w:val="1"/>
          <w:noProof w:val="0"/>
          <w:color w:val="auto"/>
          <w:sz w:val="28"/>
          <w:szCs w:val="28"/>
          <w:u w:val="single"/>
          <w:lang w:val="en-GB"/>
        </w:rPr>
      </w:pPr>
      <w:r w:rsidRPr="3E9979DA" w:rsidR="45488611">
        <w:rPr>
          <w:rFonts w:ascii="Atkinson Hyperlegible" w:hAnsi="Atkinson Hyperlegible" w:eastAsia="Atkinson Hyperlegible" w:cs="Atkinson Hyperlegible"/>
          <w:b w:val="1"/>
          <w:bCs w:val="1"/>
          <w:noProof w:val="0"/>
          <w:color w:val="auto"/>
          <w:sz w:val="28"/>
          <w:szCs w:val="28"/>
          <w:u w:val="single"/>
          <w:lang w:val="en-GB"/>
        </w:rPr>
        <w:t>KEY RESPONSIBILITIES</w:t>
      </w:r>
    </w:p>
    <w:p w:rsidR="7D93632C" w:rsidP="3E9979DA" w:rsidRDefault="7D93632C" w14:paraId="72D03A69" w14:textId="15F097F3">
      <w:pPr>
        <w:pStyle w:val="ListParagraph"/>
        <w:numPr>
          <w:ilvl w:val="0"/>
          <w:numId w:val="1"/>
        </w:numPr>
        <w:spacing w:before="0" w:beforeAutospacing="off" w:after="0" w:afterAutospacing="off"/>
        <w:jc w:val="center"/>
        <w:rPr>
          <w:rFonts w:ascii="Atkinson Hyperlegible" w:hAnsi="Atkinson Hyperlegible" w:eastAsia="Atkinson Hyperlegible" w:cs="Atkinson Hyperlegible"/>
          <w:noProof w:val="0"/>
          <w:sz w:val="28"/>
          <w:szCs w:val="28"/>
          <w:lang w:val="en-GB"/>
        </w:rPr>
      </w:pPr>
      <w:r w:rsidRPr="3E9979DA" w:rsidR="7D93632C">
        <w:rPr>
          <w:rFonts w:ascii="Atkinson Hyperlegible" w:hAnsi="Atkinson Hyperlegible" w:eastAsia="Atkinson Hyperlegible" w:cs="Atkinson Hyperlegible"/>
          <w:noProof w:val="0"/>
          <w:sz w:val="28"/>
          <w:szCs w:val="28"/>
          <w:lang w:val="en-GB"/>
        </w:rPr>
        <w:t>Act as the main point of contact between Course Reps in the school and the wider rep structure</w:t>
      </w:r>
    </w:p>
    <w:p w:rsidR="7D93632C" w:rsidP="3E9979DA" w:rsidRDefault="7D93632C" w14:paraId="4EFD0F54" w14:textId="2F78B6FB">
      <w:pPr>
        <w:pStyle w:val="ListParagraph"/>
        <w:numPr>
          <w:ilvl w:val="0"/>
          <w:numId w:val="1"/>
        </w:numPr>
        <w:jc w:val="center"/>
        <w:rPr>
          <w:rFonts w:ascii="Atkinson Hyperlegible" w:hAnsi="Atkinson Hyperlegible" w:eastAsia="Atkinson Hyperlegible" w:cs="Atkinson Hyperlegible"/>
          <w:noProof w:val="0"/>
          <w:sz w:val="28"/>
          <w:szCs w:val="28"/>
          <w:lang w:val="en-GB"/>
        </w:rPr>
      </w:pPr>
      <w:r w:rsidRPr="3E9979DA" w:rsidR="7D93632C">
        <w:rPr>
          <w:rFonts w:ascii="Atkinson Hyperlegible" w:hAnsi="Atkinson Hyperlegible" w:eastAsia="Atkinson Hyperlegible" w:cs="Atkinson Hyperlegible"/>
          <w:noProof w:val="0"/>
          <w:sz w:val="28"/>
          <w:szCs w:val="28"/>
          <w:lang w:val="en-GB"/>
        </w:rPr>
        <w:t>Support, guide, and check in regularly with Course Reps, helping them resolve issues at course level where possible</w:t>
      </w:r>
    </w:p>
    <w:p w:rsidR="7D93632C" w:rsidP="3E9979DA" w:rsidRDefault="7D93632C" w14:paraId="174AC3A5" w14:textId="118772BA">
      <w:pPr>
        <w:pStyle w:val="ListParagraph"/>
        <w:numPr>
          <w:ilvl w:val="0"/>
          <w:numId w:val="1"/>
        </w:numPr>
        <w:jc w:val="center"/>
        <w:rPr>
          <w:rFonts w:ascii="Atkinson Hyperlegible" w:hAnsi="Atkinson Hyperlegible" w:eastAsia="Atkinson Hyperlegible" w:cs="Atkinson Hyperlegible"/>
          <w:noProof w:val="0"/>
          <w:sz w:val="28"/>
          <w:szCs w:val="28"/>
          <w:lang w:val="en-GB"/>
        </w:rPr>
      </w:pPr>
      <w:r w:rsidRPr="07829EA9" w:rsidR="7D93632C">
        <w:rPr>
          <w:rFonts w:ascii="Atkinson Hyperlegible" w:hAnsi="Atkinson Hyperlegible" w:eastAsia="Atkinson Hyperlegible" w:cs="Atkinson Hyperlegible"/>
          <w:noProof w:val="0"/>
          <w:sz w:val="28"/>
          <w:szCs w:val="28"/>
          <w:lang w:val="en-GB"/>
        </w:rPr>
        <w:t>Attend and contribute to School-level curriculum revisio</w:t>
      </w:r>
      <w:r w:rsidRPr="07829EA9" w:rsidR="764A4FE6">
        <w:rPr>
          <w:rFonts w:ascii="Atkinson Hyperlegible" w:hAnsi="Atkinson Hyperlegible" w:eastAsia="Atkinson Hyperlegible" w:cs="Atkinson Hyperlegible"/>
          <w:noProof w:val="0"/>
          <w:sz w:val="28"/>
          <w:szCs w:val="28"/>
          <w:lang w:val="en-GB"/>
        </w:rPr>
        <w:t xml:space="preserve">n meetings </w:t>
      </w:r>
      <w:r w:rsidRPr="07829EA9" w:rsidR="764A4FE6">
        <w:rPr>
          <w:rFonts w:ascii="Atkinson Hyperlegible" w:hAnsi="Atkinson Hyperlegible" w:eastAsia="Atkinson Hyperlegible" w:cs="Atkinson Hyperlegible"/>
          <w:noProof w:val="0"/>
          <w:sz w:val="28"/>
          <w:szCs w:val="28"/>
          <w:lang w:val="en-GB"/>
        </w:rPr>
        <w:t>representing</w:t>
      </w:r>
      <w:r w:rsidRPr="07829EA9" w:rsidR="764A4FE6">
        <w:rPr>
          <w:rFonts w:ascii="Atkinson Hyperlegible" w:hAnsi="Atkinson Hyperlegible" w:eastAsia="Atkinson Hyperlegible" w:cs="Atkinson Hyperlegible"/>
          <w:noProof w:val="0"/>
          <w:sz w:val="28"/>
          <w:szCs w:val="28"/>
          <w:lang w:val="en-GB"/>
        </w:rPr>
        <w:t xml:space="preserve"> the student voice in </w:t>
      </w:r>
      <w:r w:rsidRPr="07829EA9" w:rsidR="70B8311E">
        <w:rPr>
          <w:rFonts w:ascii="Atkinson Hyperlegible" w:hAnsi="Atkinson Hyperlegible" w:eastAsia="Atkinson Hyperlegible" w:cs="Atkinson Hyperlegible"/>
          <w:noProof w:val="0"/>
          <w:sz w:val="28"/>
          <w:szCs w:val="28"/>
          <w:lang w:val="en-GB"/>
        </w:rPr>
        <w:t>these</w:t>
      </w:r>
      <w:r w:rsidRPr="07829EA9" w:rsidR="764A4FE6">
        <w:rPr>
          <w:rFonts w:ascii="Atkinson Hyperlegible" w:hAnsi="Atkinson Hyperlegible" w:eastAsia="Atkinson Hyperlegible" w:cs="Atkinson Hyperlegible"/>
          <w:noProof w:val="0"/>
          <w:sz w:val="28"/>
          <w:szCs w:val="28"/>
          <w:lang w:val="en-GB"/>
        </w:rPr>
        <w:t xml:space="preserve"> </w:t>
      </w:r>
      <w:r w:rsidRPr="07829EA9" w:rsidR="7B034D14">
        <w:rPr>
          <w:rFonts w:ascii="Atkinson Hyperlegible" w:hAnsi="Atkinson Hyperlegible" w:eastAsia="Atkinson Hyperlegible" w:cs="Atkinson Hyperlegible"/>
          <w:noProof w:val="0"/>
          <w:sz w:val="28"/>
          <w:szCs w:val="28"/>
          <w:lang w:val="en-GB"/>
        </w:rPr>
        <w:t xml:space="preserve">discussions </w:t>
      </w:r>
    </w:p>
    <w:p w:rsidR="1108508A" w:rsidP="07829EA9" w:rsidRDefault="1108508A" w14:paraId="5832204E" w14:textId="52995494">
      <w:pPr>
        <w:pStyle w:val="ListParagraph"/>
        <w:numPr>
          <w:ilvl w:val="0"/>
          <w:numId w:val="1"/>
        </w:numPr>
        <w:suppressLineNumbers w:val="0"/>
        <w:bidi w:val="0"/>
        <w:spacing w:before="0" w:beforeAutospacing="off" w:after="160" w:afterAutospacing="off" w:line="259" w:lineRule="auto"/>
        <w:ind w:left="720" w:right="0" w:hanging="360"/>
        <w:jc w:val="center"/>
        <w:rPr>
          <w:rFonts w:ascii="Atkinson Hyperlegible" w:hAnsi="Atkinson Hyperlegible" w:eastAsia="Atkinson Hyperlegible" w:cs="Atkinson Hyperlegible"/>
          <w:noProof w:val="0"/>
          <w:sz w:val="28"/>
          <w:szCs w:val="28"/>
          <w:lang w:val="en-GB"/>
        </w:rPr>
      </w:pPr>
      <w:r w:rsidRPr="07829EA9" w:rsidR="1108508A">
        <w:rPr>
          <w:rFonts w:ascii="Atkinson Hyperlegible" w:hAnsi="Atkinson Hyperlegible" w:eastAsia="Atkinson Hyperlegible" w:cs="Atkinson Hyperlegible"/>
          <w:noProof w:val="0"/>
          <w:sz w:val="28"/>
          <w:szCs w:val="28"/>
          <w:lang w:val="en-GB"/>
        </w:rPr>
        <w:t xml:space="preserve">Be an active member in your Campus </w:t>
      </w:r>
      <w:r w:rsidRPr="07829EA9" w:rsidR="1108508A">
        <w:rPr>
          <w:rFonts w:ascii="Atkinson Hyperlegible" w:hAnsi="Atkinson Hyperlegible" w:eastAsia="Atkinson Hyperlegible" w:cs="Atkinson Hyperlegible"/>
          <w:noProof w:val="0"/>
          <w:sz w:val="28"/>
          <w:szCs w:val="28"/>
          <w:lang w:val="en-GB"/>
        </w:rPr>
        <w:t>Council</w:t>
      </w:r>
      <w:r w:rsidRPr="07829EA9" w:rsidR="1108508A">
        <w:rPr>
          <w:rFonts w:ascii="Atkinson Hyperlegible" w:hAnsi="Atkinson Hyperlegible" w:eastAsia="Atkinson Hyperlegible" w:cs="Atkinson Hyperlegible"/>
          <w:noProof w:val="0"/>
          <w:sz w:val="28"/>
          <w:szCs w:val="28"/>
          <w:lang w:val="en-GB"/>
        </w:rPr>
        <w:t xml:space="preserve"> </w:t>
      </w:r>
    </w:p>
    <w:p w:rsidR="11F88B0C" w:rsidP="3E9979DA" w:rsidRDefault="11F88B0C" w14:paraId="32305D91" w14:textId="12701040">
      <w:pPr>
        <w:pStyle w:val="ListParagraph"/>
        <w:numPr>
          <w:ilvl w:val="0"/>
          <w:numId w:val="1"/>
        </w:numPr>
        <w:suppressLineNumbers w:val="0"/>
        <w:bidi w:val="0"/>
        <w:spacing w:before="0" w:beforeAutospacing="off" w:after="160" w:afterAutospacing="off" w:line="259" w:lineRule="auto"/>
        <w:ind w:left="720" w:right="0" w:hanging="360"/>
        <w:jc w:val="center"/>
        <w:rPr>
          <w:rFonts w:ascii="Atkinson Hyperlegible" w:hAnsi="Atkinson Hyperlegible" w:eastAsia="Atkinson Hyperlegible" w:cs="Atkinson Hyperlegible"/>
          <w:noProof w:val="0"/>
          <w:sz w:val="28"/>
          <w:szCs w:val="28"/>
          <w:lang w:val="en-GB"/>
        </w:rPr>
      </w:pPr>
      <w:r w:rsidRPr="3E9979DA" w:rsidR="11F88B0C">
        <w:rPr>
          <w:rFonts w:ascii="Atkinson Hyperlegible" w:hAnsi="Atkinson Hyperlegible" w:eastAsia="Atkinson Hyperlegible" w:cs="Atkinson Hyperlegible"/>
          <w:noProof w:val="0"/>
          <w:sz w:val="28"/>
          <w:szCs w:val="28"/>
          <w:lang w:val="en-GB"/>
        </w:rPr>
        <w:t xml:space="preserve">Engage in monthly meetings with the Campus Officer </w:t>
      </w:r>
    </w:p>
    <w:p w:rsidR="11F88B0C" w:rsidP="3E9979DA" w:rsidRDefault="11F88B0C" w14:paraId="2FBB581F" w14:textId="5220A00E">
      <w:pPr>
        <w:pStyle w:val="ListParagraph"/>
        <w:numPr>
          <w:ilvl w:val="0"/>
          <w:numId w:val="1"/>
        </w:numPr>
        <w:suppressLineNumbers w:val="0"/>
        <w:bidi w:val="0"/>
        <w:spacing w:before="0" w:beforeAutospacing="off" w:after="160" w:afterAutospacing="off" w:line="259" w:lineRule="auto"/>
        <w:ind w:left="720" w:right="0" w:hanging="360"/>
        <w:jc w:val="center"/>
        <w:rPr/>
      </w:pPr>
      <w:r w:rsidRPr="3E9979DA" w:rsidR="11F88B0C">
        <w:rPr>
          <w:rFonts w:ascii="Atkinson Hyperlegible" w:hAnsi="Atkinson Hyperlegible" w:eastAsia="Atkinson Hyperlegible" w:cs="Atkinson Hyperlegible"/>
          <w:noProof w:val="0"/>
          <w:sz w:val="28"/>
          <w:szCs w:val="28"/>
          <w:lang w:val="en-GB"/>
        </w:rPr>
        <w:t xml:space="preserve">Lead arrangements of </w:t>
      </w:r>
      <w:r w:rsidRPr="3E9979DA" w:rsidR="11F88B0C">
        <w:rPr>
          <w:rFonts w:ascii="Atkinson Hyperlegible" w:hAnsi="Atkinson Hyperlegible" w:eastAsia="Atkinson Hyperlegible" w:cs="Atkinson Hyperlegible"/>
          <w:noProof w:val="0"/>
          <w:sz w:val="28"/>
          <w:szCs w:val="28"/>
          <w:lang w:val="en-GB"/>
        </w:rPr>
        <w:t>trimester</w:t>
      </w:r>
      <w:r w:rsidRPr="3E9979DA" w:rsidR="11F88B0C">
        <w:rPr>
          <w:rFonts w:ascii="Atkinson Hyperlegible" w:hAnsi="Atkinson Hyperlegible" w:eastAsia="Atkinson Hyperlegible" w:cs="Atkinson Hyperlegible"/>
          <w:noProof w:val="0"/>
          <w:sz w:val="28"/>
          <w:szCs w:val="28"/>
          <w:lang w:val="en-GB"/>
        </w:rPr>
        <w:t xml:space="preserve"> school forums </w:t>
      </w:r>
    </w:p>
    <w:p w:rsidR="7D93632C" w:rsidP="3E9979DA" w:rsidRDefault="7D93632C" w14:paraId="6627B226" w14:textId="578E7B84">
      <w:pPr>
        <w:pStyle w:val="ListParagraph"/>
        <w:numPr>
          <w:ilvl w:val="0"/>
          <w:numId w:val="1"/>
        </w:numPr>
        <w:jc w:val="center"/>
        <w:rPr>
          <w:rFonts w:ascii="Atkinson Hyperlegible" w:hAnsi="Atkinson Hyperlegible" w:eastAsia="Atkinson Hyperlegible" w:cs="Atkinson Hyperlegible"/>
          <w:noProof w:val="0"/>
          <w:sz w:val="28"/>
          <w:szCs w:val="28"/>
          <w:lang w:val="en-GB"/>
        </w:rPr>
      </w:pPr>
      <w:r w:rsidRPr="3E9979DA" w:rsidR="7D93632C">
        <w:rPr>
          <w:rFonts w:ascii="Atkinson Hyperlegible" w:hAnsi="Atkinson Hyperlegible" w:eastAsia="Atkinson Hyperlegible" w:cs="Atkinson Hyperlegible"/>
          <w:noProof w:val="0"/>
          <w:sz w:val="28"/>
          <w:szCs w:val="28"/>
          <w:lang w:val="en-GB"/>
        </w:rPr>
        <w:t>Attend Rep training, the Rep network, and any relevant development sessions</w:t>
      </w:r>
    </w:p>
    <w:p w:rsidR="569D711E" w:rsidP="08DB3866" w:rsidRDefault="569D711E" w14:paraId="49E8096F" w14:textId="72C80D39">
      <w:pPr>
        <w:pStyle w:val="ListParagraph"/>
        <w:numPr>
          <w:ilvl w:val="0"/>
          <w:numId w:val="1"/>
        </w:numPr>
        <w:spacing w:before="0" w:beforeAutospacing="off" w:after="0" w:afterAutospacing="off"/>
        <w:jc w:val="center"/>
        <w:rPr>
          <w:rFonts w:ascii="Atkinson Hyperlegible" w:hAnsi="Atkinson Hyperlegible" w:eastAsia="Atkinson Hyperlegible" w:cs="Atkinson Hyperlegible"/>
          <w:i w:val="1"/>
          <w:iCs w:val="1"/>
          <w:noProof w:val="0"/>
          <w:sz w:val="28"/>
          <w:szCs w:val="28"/>
          <w:lang w:val="en-GB"/>
        </w:rPr>
      </w:pPr>
      <w:r w:rsidRPr="08DB3866" w:rsidR="569D711E">
        <w:rPr>
          <w:rFonts w:ascii="Atkinson Hyperlegible" w:hAnsi="Atkinson Hyperlegible" w:eastAsia="Atkinson Hyperlegible" w:cs="Atkinson Hyperlegible"/>
          <w:i w:val="1"/>
          <w:iCs w:val="1"/>
          <w:noProof w:val="0"/>
          <w:sz w:val="28"/>
          <w:szCs w:val="28"/>
          <w:lang w:val="en-GB"/>
        </w:rPr>
        <w:t xml:space="preserve">Behaving in accordance </w:t>
      </w:r>
      <w:r w:rsidRPr="08DB3866" w:rsidR="1A338227">
        <w:rPr>
          <w:rFonts w:ascii="Atkinson Hyperlegible" w:hAnsi="Atkinson Hyperlegible" w:eastAsia="Atkinson Hyperlegible" w:cs="Atkinson Hyperlegible"/>
          <w:i w:val="1"/>
          <w:iCs w:val="1"/>
          <w:noProof w:val="0"/>
          <w:sz w:val="28"/>
          <w:szCs w:val="28"/>
          <w:lang w:val="en-GB"/>
        </w:rPr>
        <w:t>with</w:t>
      </w:r>
      <w:r w:rsidRPr="08DB3866" w:rsidR="569D711E">
        <w:rPr>
          <w:rFonts w:ascii="Atkinson Hyperlegible" w:hAnsi="Atkinson Hyperlegible" w:eastAsia="Atkinson Hyperlegible" w:cs="Atkinson Hyperlegible"/>
          <w:i w:val="1"/>
          <w:iCs w:val="1"/>
          <w:noProof w:val="0"/>
          <w:sz w:val="28"/>
          <w:szCs w:val="28"/>
          <w:lang w:val="en-GB"/>
        </w:rPr>
        <w:t xml:space="preserve"> the</w:t>
      </w:r>
      <w:r w:rsidRPr="08DB3866" w:rsidR="086D06A4">
        <w:rPr>
          <w:rFonts w:ascii="Atkinson Hyperlegible" w:hAnsi="Atkinson Hyperlegible" w:eastAsia="Atkinson Hyperlegible" w:cs="Atkinson Hyperlegible"/>
          <w:i w:val="1"/>
          <w:iCs w:val="1"/>
          <w:noProof w:val="0"/>
          <w:sz w:val="28"/>
          <w:szCs w:val="28"/>
          <w:lang w:val="en-GB"/>
        </w:rPr>
        <w:t xml:space="preserve"> articles of the Union and the </w:t>
      </w:r>
      <w:r w:rsidRPr="08DB3866" w:rsidR="62CF4105">
        <w:rPr>
          <w:rFonts w:ascii="Atkinson Hyperlegible" w:hAnsi="Atkinson Hyperlegible" w:eastAsia="Atkinson Hyperlegible" w:cs="Atkinson Hyperlegible"/>
          <w:i w:val="1"/>
          <w:iCs w:val="1"/>
          <w:noProof w:val="0"/>
          <w:sz w:val="28"/>
          <w:szCs w:val="28"/>
          <w:lang w:val="en-GB"/>
        </w:rPr>
        <w:t xml:space="preserve">Equal Opportunities Policy. </w:t>
      </w:r>
      <w:r w:rsidRPr="08DB3866" w:rsidR="569D711E">
        <w:rPr>
          <w:rFonts w:ascii="Atkinson Hyperlegible" w:hAnsi="Atkinson Hyperlegible" w:eastAsia="Atkinson Hyperlegible" w:cs="Atkinson Hyperlegible"/>
          <w:i w:val="1"/>
          <w:iCs w:val="1"/>
          <w:noProof w:val="0"/>
          <w:sz w:val="28"/>
          <w:szCs w:val="28"/>
          <w:lang w:val="en-GB"/>
        </w:rPr>
        <w:t xml:space="preserve"> </w:t>
      </w:r>
    </w:p>
    <w:p w:rsidR="45488611" w:rsidP="08DB3866" w:rsidRDefault="45488611" w14:paraId="775C5559" w14:textId="36BDBA14">
      <w:pPr>
        <w:pStyle w:val="Heading2"/>
        <w:jc w:val="center"/>
        <w:rPr>
          <w:rFonts w:ascii="Atkinson Hyperlegible" w:hAnsi="Atkinson Hyperlegible" w:eastAsia="Atkinson Hyperlegible" w:cs="Atkinson Hyperlegible"/>
          <w:b w:val="1"/>
          <w:bCs w:val="1"/>
          <w:noProof w:val="0"/>
          <w:color w:val="auto"/>
          <w:sz w:val="28"/>
          <w:szCs w:val="28"/>
          <w:u w:val="single"/>
          <w:lang w:val="en-GB"/>
        </w:rPr>
      </w:pPr>
      <w:r w:rsidRPr="3E9979DA" w:rsidR="45488611">
        <w:rPr>
          <w:rFonts w:ascii="Atkinson Hyperlegible" w:hAnsi="Atkinson Hyperlegible" w:eastAsia="Atkinson Hyperlegible" w:cs="Atkinson Hyperlegible"/>
          <w:b w:val="1"/>
          <w:bCs w:val="1"/>
          <w:noProof w:val="0"/>
          <w:color w:val="auto"/>
          <w:sz w:val="28"/>
          <w:szCs w:val="28"/>
          <w:u w:val="single"/>
          <w:lang w:val="en-GB"/>
        </w:rPr>
        <w:t>WHAT WE'RE LOOKING FOR</w:t>
      </w:r>
    </w:p>
    <w:p w:rsidR="16EF4CD6" w:rsidP="3E9979DA" w:rsidRDefault="16EF4CD6" w14:paraId="06A03A17" w14:textId="21FF2A2C">
      <w:pPr>
        <w:pStyle w:val="ListParagraph"/>
        <w:numPr>
          <w:ilvl w:val="0"/>
          <w:numId w:val="2"/>
        </w:numPr>
        <w:spacing w:before="0" w:beforeAutospacing="off" w:after="0" w:afterAutospacing="off"/>
        <w:jc w:val="center"/>
        <w:rPr>
          <w:rFonts w:ascii="Atkinson Hyperlegible" w:hAnsi="Atkinson Hyperlegible" w:eastAsia="Atkinson Hyperlegible" w:cs="Atkinson Hyperlegible"/>
          <w:noProof w:val="0"/>
          <w:sz w:val="28"/>
          <w:szCs w:val="28"/>
          <w:lang w:val="en-GB"/>
        </w:rPr>
      </w:pPr>
      <w:r w:rsidRPr="3E9979DA" w:rsidR="16EF4CD6">
        <w:rPr>
          <w:rFonts w:ascii="Atkinson Hyperlegible" w:hAnsi="Atkinson Hyperlegible" w:eastAsia="Atkinson Hyperlegible" w:cs="Atkinson Hyperlegible"/>
          <w:noProof w:val="0"/>
          <w:sz w:val="28"/>
          <w:szCs w:val="28"/>
          <w:lang w:val="en-GB"/>
        </w:rPr>
        <w:t>Currently enrolled on a course within the school you'd be representing</w:t>
      </w:r>
    </w:p>
    <w:p w:rsidR="16EF4CD6" w:rsidP="3E9979DA" w:rsidRDefault="16EF4CD6" w14:paraId="4403F2FC" w14:textId="63E914FB">
      <w:pPr>
        <w:pStyle w:val="ListParagraph"/>
        <w:numPr>
          <w:ilvl w:val="0"/>
          <w:numId w:val="2"/>
        </w:numPr>
        <w:jc w:val="center"/>
        <w:rPr>
          <w:rFonts w:ascii="Atkinson Hyperlegible" w:hAnsi="Atkinson Hyperlegible" w:eastAsia="Atkinson Hyperlegible" w:cs="Atkinson Hyperlegible"/>
          <w:noProof w:val="0"/>
          <w:sz w:val="28"/>
          <w:szCs w:val="28"/>
          <w:lang w:val="en-GB"/>
        </w:rPr>
      </w:pPr>
      <w:r w:rsidRPr="3E9979DA" w:rsidR="16EF4CD6">
        <w:rPr>
          <w:rFonts w:ascii="Atkinson Hyperlegible" w:hAnsi="Atkinson Hyperlegible" w:eastAsia="Atkinson Hyperlegible" w:cs="Atkinson Hyperlegible"/>
          <w:noProof w:val="0"/>
          <w:sz w:val="28"/>
          <w:szCs w:val="28"/>
          <w:lang w:val="en-GB"/>
        </w:rPr>
        <w:t>Previous experience as a Course Rep is helpful but not essential</w:t>
      </w:r>
    </w:p>
    <w:p w:rsidR="16EF4CD6" w:rsidP="3E9979DA" w:rsidRDefault="16EF4CD6" w14:paraId="4B8361FE" w14:textId="3D61F6A9">
      <w:pPr>
        <w:pStyle w:val="ListParagraph"/>
        <w:numPr>
          <w:ilvl w:val="0"/>
          <w:numId w:val="2"/>
        </w:numPr>
        <w:jc w:val="center"/>
        <w:rPr>
          <w:rFonts w:ascii="Atkinson Hyperlegible" w:hAnsi="Atkinson Hyperlegible" w:eastAsia="Atkinson Hyperlegible" w:cs="Atkinson Hyperlegible"/>
          <w:noProof w:val="0"/>
          <w:sz w:val="28"/>
          <w:szCs w:val="28"/>
          <w:lang w:val="en-GB"/>
        </w:rPr>
      </w:pPr>
      <w:r w:rsidRPr="3E9979DA" w:rsidR="16EF4CD6">
        <w:rPr>
          <w:rFonts w:ascii="Atkinson Hyperlegible" w:hAnsi="Atkinson Hyperlegible" w:eastAsia="Atkinson Hyperlegible" w:cs="Atkinson Hyperlegible"/>
          <w:noProof w:val="0"/>
          <w:sz w:val="28"/>
          <w:szCs w:val="28"/>
          <w:lang w:val="en-GB"/>
        </w:rPr>
        <w:t>Confident communicating with both students and academic/professional staff</w:t>
      </w:r>
    </w:p>
    <w:p w:rsidR="16EF4CD6" w:rsidP="3E9979DA" w:rsidRDefault="16EF4CD6" w14:paraId="5B23B0C8" w14:textId="7E2E4883">
      <w:pPr>
        <w:pStyle w:val="ListParagraph"/>
        <w:numPr>
          <w:ilvl w:val="0"/>
          <w:numId w:val="2"/>
        </w:numPr>
        <w:jc w:val="center"/>
        <w:rPr>
          <w:rFonts w:ascii="Atkinson Hyperlegible" w:hAnsi="Atkinson Hyperlegible" w:eastAsia="Atkinson Hyperlegible" w:cs="Atkinson Hyperlegible"/>
          <w:noProof w:val="0"/>
          <w:sz w:val="28"/>
          <w:szCs w:val="28"/>
          <w:lang w:val="en-GB"/>
        </w:rPr>
      </w:pPr>
      <w:r w:rsidRPr="3E9979DA" w:rsidR="16EF4CD6">
        <w:rPr>
          <w:rFonts w:ascii="Atkinson Hyperlegible" w:hAnsi="Atkinson Hyperlegible" w:eastAsia="Atkinson Hyperlegible" w:cs="Atkinson Hyperlegible"/>
          <w:noProof w:val="0"/>
          <w:sz w:val="28"/>
          <w:szCs w:val="28"/>
          <w:lang w:val="en-GB"/>
        </w:rPr>
        <w:t>Able to identify patterns across feedback from multiple courses</w:t>
      </w:r>
    </w:p>
    <w:p w:rsidR="16EF4CD6" w:rsidP="3E9979DA" w:rsidRDefault="16EF4CD6" w14:paraId="6E1E81BD" w14:textId="472DA49D">
      <w:pPr>
        <w:pStyle w:val="ListParagraph"/>
        <w:numPr>
          <w:ilvl w:val="0"/>
          <w:numId w:val="2"/>
        </w:numPr>
        <w:jc w:val="center"/>
        <w:rPr>
          <w:rFonts w:ascii="Atkinson Hyperlegible" w:hAnsi="Atkinson Hyperlegible" w:eastAsia="Atkinson Hyperlegible" w:cs="Atkinson Hyperlegible"/>
          <w:noProof w:val="0"/>
          <w:sz w:val="28"/>
          <w:szCs w:val="28"/>
          <w:lang w:val="en-GB"/>
        </w:rPr>
      </w:pPr>
      <w:r w:rsidRPr="3E9979DA" w:rsidR="16EF4CD6">
        <w:rPr>
          <w:rFonts w:ascii="Atkinson Hyperlegible" w:hAnsi="Atkinson Hyperlegible" w:eastAsia="Atkinson Hyperlegible" w:cs="Atkinson Hyperlegible"/>
          <w:noProof w:val="0"/>
          <w:sz w:val="28"/>
          <w:szCs w:val="28"/>
          <w:lang w:val="en-GB"/>
        </w:rPr>
        <w:t>Comfortable representing others' views constructively in a committee setting</w:t>
      </w:r>
    </w:p>
    <w:p w:rsidR="16EF4CD6" w:rsidP="3E9979DA" w:rsidRDefault="16EF4CD6" w14:paraId="5D15E073" w14:textId="312EB32B">
      <w:pPr>
        <w:pStyle w:val="ListParagraph"/>
        <w:numPr>
          <w:ilvl w:val="0"/>
          <w:numId w:val="2"/>
        </w:numPr>
        <w:jc w:val="center"/>
        <w:rPr>
          <w:rFonts w:ascii="Atkinson Hyperlegible" w:hAnsi="Atkinson Hyperlegible" w:eastAsia="Atkinson Hyperlegible" w:cs="Atkinson Hyperlegible"/>
          <w:noProof w:val="0"/>
          <w:sz w:val="28"/>
          <w:szCs w:val="28"/>
          <w:lang w:val="en-GB"/>
        </w:rPr>
      </w:pPr>
      <w:r w:rsidRPr="3E9979DA" w:rsidR="16EF4CD6">
        <w:rPr>
          <w:rFonts w:ascii="Atkinson Hyperlegible" w:hAnsi="Atkinson Hyperlegible" w:eastAsia="Atkinson Hyperlegible" w:cs="Atkinson Hyperlegible"/>
          <w:noProof w:val="0"/>
          <w:sz w:val="28"/>
          <w:szCs w:val="28"/>
          <w:lang w:val="en-GB"/>
        </w:rPr>
        <w:t>Organised, reliable, and able to support and motivate other reps</w:t>
      </w:r>
    </w:p>
    <w:p w:rsidR="16EF4CD6" w:rsidP="3E9979DA" w:rsidRDefault="16EF4CD6" w14:paraId="30E9E376" w14:textId="3069A7E5">
      <w:pPr>
        <w:pStyle w:val="ListParagraph"/>
        <w:numPr>
          <w:ilvl w:val="0"/>
          <w:numId w:val="2"/>
        </w:numPr>
        <w:jc w:val="center"/>
        <w:rPr>
          <w:rFonts w:ascii="Atkinson Hyperlegible" w:hAnsi="Atkinson Hyperlegible" w:eastAsia="Atkinson Hyperlegible" w:cs="Atkinson Hyperlegible"/>
          <w:noProof w:val="0"/>
          <w:sz w:val="28"/>
          <w:szCs w:val="28"/>
          <w:lang w:val="en-GB"/>
        </w:rPr>
      </w:pPr>
      <w:r w:rsidRPr="3E9979DA" w:rsidR="16EF4CD6">
        <w:rPr>
          <w:rFonts w:ascii="Atkinson Hyperlegible" w:hAnsi="Atkinson Hyperlegible" w:eastAsia="Atkinson Hyperlegible" w:cs="Atkinson Hyperlegible"/>
          <w:noProof w:val="0"/>
          <w:sz w:val="28"/>
          <w:szCs w:val="28"/>
          <w:lang w:val="en-GB"/>
        </w:rPr>
        <w:t xml:space="preserve">Full training and ongoing support </w:t>
      </w:r>
      <w:r w:rsidRPr="3E9979DA" w:rsidR="16EF4CD6">
        <w:rPr>
          <w:rFonts w:ascii="Atkinson Hyperlegible" w:hAnsi="Atkinson Hyperlegible" w:eastAsia="Atkinson Hyperlegible" w:cs="Atkinson Hyperlegible"/>
          <w:noProof w:val="0"/>
          <w:sz w:val="28"/>
          <w:szCs w:val="28"/>
          <w:lang w:val="en-GB"/>
        </w:rPr>
        <w:t>is</w:t>
      </w:r>
      <w:r w:rsidRPr="3E9979DA" w:rsidR="16EF4CD6">
        <w:rPr>
          <w:rFonts w:ascii="Atkinson Hyperlegible" w:hAnsi="Atkinson Hyperlegible" w:eastAsia="Atkinson Hyperlegible" w:cs="Atkinson Hyperlegible"/>
          <w:noProof w:val="0"/>
          <w:sz w:val="28"/>
          <w:szCs w:val="28"/>
          <w:lang w:val="en-GB"/>
        </w:rPr>
        <w:t xml:space="preserve"> provided</w:t>
      </w:r>
    </w:p>
    <w:p w:rsidR="45488611" w:rsidP="08DB3866" w:rsidRDefault="45488611" w14:paraId="210DFC14" w14:textId="35140DDB">
      <w:pPr>
        <w:pStyle w:val="Heading2"/>
        <w:jc w:val="center"/>
        <w:rPr>
          <w:rFonts w:ascii="Atkinson Hyperlegible" w:hAnsi="Atkinson Hyperlegible" w:eastAsia="Atkinson Hyperlegible" w:cs="Atkinson Hyperlegible"/>
          <w:b w:val="1"/>
          <w:bCs w:val="1"/>
          <w:noProof w:val="0"/>
          <w:color w:val="auto"/>
          <w:sz w:val="28"/>
          <w:szCs w:val="28"/>
          <w:u w:val="single"/>
          <w:lang w:val="en-GB"/>
        </w:rPr>
      </w:pPr>
      <w:r w:rsidRPr="3E9979DA" w:rsidR="45488611">
        <w:rPr>
          <w:rFonts w:ascii="Atkinson Hyperlegible" w:hAnsi="Atkinson Hyperlegible" w:eastAsia="Atkinson Hyperlegible" w:cs="Atkinson Hyperlegible"/>
          <w:b w:val="1"/>
          <w:bCs w:val="1"/>
          <w:noProof w:val="0"/>
          <w:color w:val="auto"/>
          <w:sz w:val="28"/>
          <w:szCs w:val="28"/>
          <w:u w:val="single"/>
          <w:lang w:val="en-GB"/>
        </w:rPr>
        <w:t>WHAT YOU'LL GAIN</w:t>
      </w:r>
    </w:p>
    <w:p w:rsidR="278504B7" w:rsidP="3E9979DA" w:rsidRDefault="278504B7" w14:paraId="408CCD90" w14:textId="2F02F1E9">
      <w:pPr>
        <w:pStyle w:val="ListParagraph"/>
        <w:numPr>
          <w:ilvl w:val="0"/>
          <w:numId w:val="3"/>
        </w:numPr>
        <w:spacing w:before="0" w:beforeAutospacing="off" w:after="0" w:afterAutospacing="off"/>
        <w:jc w:val="center"/>
        <w:rPr>
          <w:rFonts w:ascii="Atkinson Hyperlegible" w:hAnsi="Atkinson Hyperlegible" w:eastAsia="Atkinson Hyperlegible" w:cs="Atkinson Hyperlegible"/>
          <w:noProof w:val="0"/>
          <w:sz w:val="28"/>
          <w:szCs w:val="28"/>
          <w:lang w:val="en-GB"/>
        </w:rPr>
      </w:pPr>
      <w:r w:rsidRPr="3E9979DA" w:rsidR="278504B7">
        <w:rPr>
          <w:rFonts w:ascii="Atkinson Hyperlegible" w:hAnsi="Atkinson Hyperlegible" w:eastAsia="Atkinson Hyperlegible" w:cs="Atkinson Hyperlegible"/>
          <w:noProof w:val="0"/>
          <w:sz w:val="28"/>
          <w:szCs w:val="28"/>
          <w:lang w:val="en-GB"/>
        </w:rPr>
        <w:t>Full induction and ongoing training from the Rep Team</w:t>
      </w:r>
    </w:p>
    <w:p w:rsidR="278504B7" w:rsidP="3E9979DA" w:rsidRDefault="278504B7" w14:paraId="49AB0E13" w14:textId="44F4C8E8">
      <w:pPr>
        <w:pStyle w:val="ListParagraph"/>
        <w:numPr>
          <w:ilvl w:val="0"/>
          <w:numId w:val="3"/>
        </w:numPr>
        <w:jc w:val="center"/>
        <w:rPr>
          <w:rFonts w:ascii="Atkinson Hyperlegible" w:hAnsi="Atkinson Hyperlegible" w:eastAsia="Atkinson Hyperlegible" w:cs="Atkinson Hyperlegible"/>
          <w:noProof w:val="0"/>
          <w:sz w:val="28"/>
          <w:szCs w:val="28"/>
          <w:lang w:val="en-GB"/>
        </w:rPr>
      </w:pPr>
      <w:r w:rsidRPr="3E9979DA" w:rsidR="278504B7">
        <w:rPr>
          <w:rFonts w:ascii="Atkinson Hyperlegible" w:hAnsi="Atkinson Hyperlegible" w:eastAsia="Atkinson Hyperlegible" w:cs="Atkinson Hyperlegible"/>
          <w:noProof w:val="0"/>
          <w:sz w:val="28"/>
          <w:szCs w:val="28"/>
          <w:lang w:val="en-GB"/>
        </w:rPr>
        <w:t>Experience that can be recorded on your Higher Education Achievement Report (HEAR)</w:t>
      </w:r>
    </w:p>
    <w:p w:rsidR="278504B7" w:rsidP="3E9979DA" w:rsidRDefault="278504B7" w14:paraId="549A2ADA" w14:textId="34987BF0">
      <w:pPr>
        <w:pStyle w:val="ListParagraph"/>
        <w:numPr>
          <w:ilvl w:val="0"/>
          <w:numId w:val="3"/>
        </w:numPr>
        <w:jc w:val="center"/>
        <w:rPr>
          <w:rFonts w:ascii="Atkinson Hyperlegible" w:hAnsi="Atkinson Hyperlegible" w:eastAsia="Atkinson Hyperlegible" w:cs="Atkinson Hyperlegible"/>
          <w:noProof w:val="0"/>
          <w:sz w:val="28"/>
          <w:szCs w:val="28"/>
          <w:lang w:val="en-GB"/>
        </w:rPr>
      </w:pPr>
      <w:r w:rsidRPr="3E9979DA" w:rsidR="278504B7">
        <w:rPr>
          <w:rFonts w:ascii="Atkinson Hyperlegible" w:hAnsi="Atkinson Hyperlegible" w:eastAsia="Atkinson Hyperlegible" w:cs="Atkinson Hyperlegible"/>
          <w:noProof w:val="0"/>
          <w:sz w:val="28"/>
          <w:szCs w:val="28"/>
          <w:lang w:val="en-GB"/>
        </w:rPr>
        <w:t>Broader influence over school-level decisions, policy, and the student experience</w:t>
      </w:r>
    </w:p>
    <w:p w:rsidR="278504B7" w:rsidP="3E9979DA" w:rsidRDefault="278504B7" w14:paraId="586C4AC1" w14:textId="6B36C7C5">
      <w:pPr>
        <w:pStyle w:val="ListParagraph"/>
        <w:numPr>
          <w:ilvl w:val="0"/>
          <w:numId w:val="3"/>
        </w:numPr>
        <w:jc w:val="center"/>
        <w:rPr>
          <w:rFonts w:ascii="Atkinson Hyperlegible" w:hAnsi="Atkinson Hyperlegible" w:eastAsia="Atkinson Hyperlegible" w:cs="Atkinson Hyperlegible"/>
          <w:noProof w:val="0"/>
          <w:sz w:val="28"/>
          <w:szCs w:val="28"/>
          <w:lang w:val="en-GB"/>
        </w:rPr>
      </w:pPr>
      <w:r w:rsidRPr="3E9979DA" w:rsidR="278504B7">
        <w:rPr>
          <w:rFonts w:ascii="Atkinson Hyperlegible" w:hAnsi="Atkinson Hyperlegible" w:eastAsia="Atkinson Hyperlegible" w:cs="Atkinson Hyperlegible"/>
          <w:noProof w:val="0"/>
          <w:sz w:val="28"/>
          <w:szCs w:val="28"/>
          <w:lang w:val="en-GB"/>
        </w:rPr>
        <w:t>Leadership and coordination experience supporting a team of Course Reps</w:t>
      </w:r>
    </w:p>
    <w:p w:rsidR="278504B7" w:rsidP="3E9979DA" w:rsidRDefault="278504B7" w14:paraId="1A63B56B" w14:textId="0FF68595">
      <w:pPr>
        <w:pStyle w:val="ListParagraph"/>
        <w:numPr>
          <w:ilvl w:val="0"/>
          <w:numId w:val="3"/>
        </w:numPr>
        <w:jc w:val="center"/>
        <w:rPr>
          <w:rFonts w:ascii="Atkinson Hyperlegible" w:hAnsi="Atkinson Hyperlegible" w:eastAsia="Atkinson Hyperlegible" w:cs="Atkinson Hyperlegible"/>
          <w:noProof w:val="0"/>
          <w:sz w:val="28"/>
          <w:szCs w:val="28"/>
          <w:lang w:val="en-GB"/>
        </w:rPr>
      </w:pPr>
      <w:r w:rsidRPr="3E9979DA" w:rsidR="278504B7">
        <w:rPr>
          <w:rFonts w:ascii="Atkinson Hyperlegible" w:hAnsi="Atkinson Hyperlegible" w:eastAsia="Atkinson Hyperlegible" w:cs="Atkinson Hyperlegible"/>
          <w:noProof w:val="0"/>
          <w:sz w:val="28"/>
          <w:szCs w:val="28"/>
          <w:lang w:val="en-GB"/>
        </w:rPr>
        <w:t>Skills in communication, negotiation, and representation valued by employers</w:t>
      </w:r>
    </w:p>
    <w:p w:rsidR="278504B7" w:rsidP="3E9979DA" w:rsidRDefault="278504B7" w14:paraId="56EFF415" w14:textId="47A93B11">
      <w:pPr>
        <w:pStyle w:val="ListParagraph"/>
        <w:numPr>
          <w:ilvl w:val="0"/>
          <w:numId w:val="3"/>
        </w:numPr>
        <w:jc w:val="center"/>
        <w:rPr>
          <w:rFonts w:ascii="Atkinson Hyperlegible" w:hAnsi="Atkinson Hyperlegible" w:eastAsia="Atkinson Hyperlegible" w:cs="Atkinson Hyperlegible"/>
          <w:noProof w:val="0"/>
          <w:sz w:val="28"/>
          <w:szCs w:val="28"/>
          <w:lang w:val="en-GB"/>
        </w:rPr>
      </w:pPr>
      <w:r w:rsidRPr="3E9979DA" w:rsidR="278504B7">
        <w:rPr>
          <w:rFonts w:ascii="Atkinson Hyperlegible" w:hAnsi="Atkinson Hyperlegible" w:eastAsia="Atkinson Hyperlegible" w:cs="Atkinson Hyperlegible"/>
          <w:noProof w:val="0"/>
          <w:sz w:val="28"/>
          <w:szCs w:val="28"/>
          <w:lang w:val="en-GB"/>
        </w:rPr>
        <w:t>Access to the Rep network and support community</w:t>
      </w:r>
    </w:p>
    <w:p w:rsidR="45488611" w:rsidP="08DB3866" w:rsidRDefault="45488611" w14:paraId="22FFD550" w14:textId="4BE25F08">
      <w:pPr>
        <w:pStyle w:val="Heading2"/>
        <w:jc w:val="center"/>
        <w:rPr>
          <w:rFonts w:ascii="Atkinson Hyperlegible" w:hAnsi="Atkinson Hyperlegible" w:eastAsia="Atkinson Hyperlegible" w:cs="Atkinson Hyperlegible"/>
          <w:b w:val="1"/>
          <w:bCs w:val="1"/>
          <w:noProof w:val="0"/>
          <w:color w:val="auto"/>
          <w:sz w:val="28"/>
          <w:szCs w:val="28"/>
          <w:u w:val="single"/>
          <w:lang w:val="en-GB"/>
        </w:rPr>
      </w:pPr>
      <w:r w:rsidRPr="08DB3866" w:rsidR="45488611">
        <w:rPr>
          <w:rFonts w:ascii="Atkinson Hyperlegible" w:hAnsi="Atkinson Hyperlegible" w:eastAsia="Atkinson Hyperlegible" w:cs="Atkinson Hyperlegible"/>
          <w:b w:val="1"/>
          <w:bCs w:val="1"/>
          <w:noProof w:val="0"/>
          <w:color w:val="auto"/>
          <w:sz w:val="28"/>
          <w:szCs w:val="28"/>
          <w:u w:val="single"/>
          <w:lang w:val="en-GB"/>
        </w:rPr>
        <w:t>HOW TO APPLY</w:t>
      </w:r>
    </w:p>
    <w:p w:rsidR="07EB7C18" w:rsidP="08DB3866" w:rsidRDefault="07EB7C18" w14:paraId="60B50B0F" w14:textId="3352F75F">
      <w:pPr>
        <w:pStyle w:val="Normal"/>
        <w:suppressLineNumbers w:val="0"/>
        <w:bidi w:val="0"/>
        <w:spacing w:before="0" w:beforeAutospacing="off" w:after="160" w:afterAutospacing="off" w:line="259" w:lineRule="auto"/>
        <w:ind w:left="0" w:right="0"/>
        <w:jc w:val="center"/>
      </w:pPr>
      <w:r w:rsidRPr="08DB3866" w:rsidR="07EB7C18">
        <w:rPr>
          <w:rFonts w:ascii="Atkinson Hyperlegible" w:hAnsi="Atkinson Hyperlegible" w:eastAsia="Atkinson Hyperlegible" w:cs="Atkinson Hyperlegible"/>
          <w:noProof w:val="0"/>
          <w:sz w:val="28"/>
          <w:szCs w:val="28"/>
          <w:lang w:val="en-GB"/>
        </w:rPr>
        <w:t xml:space="preserve">You can nominate yourself for this role via (INSERT WEB LINK) </w:t>
      </w:r>
    </w:p>
    <w:p w:rsidR="07EB7C18" w:rsidP="3E9979DA" w:rsidRDefault="07EB7C18" w14:paraId="42C69CB7" w14:textId="4F9D4AFF">
      <w:pPr>
        <w:pStyle w:val="Normal"/>
        <w:suppressLineNumbers w:val="0"/>
        <w:spacing w:before="0" w:beforeAutospacing="off" w:after="160" w:afterAutospacing="off" w:line="259" w:lineRule="auto"/>
        <w:ind w:left="0" w:right="0"/>
        <w:jc w:val="center"/>
      </w:pPr>
      <w:r w:rsidRPr="3E9979DA" w:rsidR="07EB7C18">
        <w:rPr>
          <w:rFonts w:ascii="Atkinson Hyperlegible" w:hAnsi="Atkinson Hyperlegible" w:eastAsia="Atkinson Hyperlegible" w:cs="Atkinson Hyperlegible"/>
          <w:noProof w:val="0"/>
          <w:sz w:val="28"/>
          <w:szCs w:val="28"/>
          <w:lang w:val="en-GB"/>
        </w:rPr>
        <w:t xml:space="preserve">To apply you will need to attach a clear photo of yourself and a brief statement explaining why you want to be a </w:t>
      </w:r>
      <w:r w:rsidRPr="3E9979DA" w:rsidR="406535DA">
        <w:rPr>
          <w:rFonts w:ascii="Atkinson Hyperlegible" w:hAnsi="Atkinson Hyperlegible" w:eastAsia="Atkinson Hyperlegible" w:cs="Atkinson Hyperlegible"/>
          <w:noProof w:val="0"/>
          <w:sz w:val="28"/>
          <w:szCs w:val="28"/>
          <w:lang w:val="en-GB"/>
        </w:rPr>
        <w:t>School</w:t>
      </w:r>
      <w:r w:rsidRPr="3E9979DA" w:rsidR="07EB7C18">
        <w:rPr>
          <w:rFonts w:ascii="Atkinson Hyperlegible" w:hAnsi="Atkinson Hyperlegible" w:eastAsia="Atkinson Hyperlegible" w:cs="Atkinson Hyperlegible"/>
          <w:noProof w:val="0"/>
          <w:sz w:val="28"/>
          <w:szCs w:val="28"/>
          <w:lang w:val="en-GB"/>
        </w:rPr>
        <w:t xml:space="preserve"> Rep (10 words Min)</w:t>
      </w:r>
    </w:p>
    <w:p w:rsidR="15462FAA" w:rsidP="08DB3866" w:rsidRDefault="15462FAA" w14:paraId="3ED0BFBB" w14:textId="2B6D0901">
      <w:pPr>
        <w:pStyle w:val="Heading2"/>
        <w:suppressLineNumbers w:val="0"/>
        <w:bidi w:val="0"/>
        <w:spacing w:before="160" w:beforeAutospacing="off" w:after="80" w:afterAutospacing="off" w:line="259" w:lineRule="auto"/>
        <w:ind w:left="0" w:right="0"/>
        <w:jc w:val="center"/>
      </w:pPr>
      <w:r w:rsidRPr="08DB3866" w:rsidR="15462FAA">
        <w:rPr>
          <w:rFonts w:ascii="Atkinson Hyperlegible" w:hAnsi="Atkinson Hyperlegible" w:eastAsia="Atkinson Hyperlegible" w:cs="Atkinson Hyperlegible"/>
          <w:b w:val="1"/>
          <w:bCs w:val="1"/>
          <w:noProof w:val="0"/>
          <w:color w:val="auto"/>
          <w:sz w:val="28"/>
          <w:szCs w:val="28"/>
          <w:u w:val="single"/>
          <w:lang w:val="en-GB"/>
        </w:rPr>
        <w:t>If you have any questions about the application process please email</w:t>
      </w:r>
    </w:p>
    <w:p w:rsidR="15462FAA" w:rsidP="08DB3866" w:rsidRDefault="15462FAA" w14:paraId="18CAC46D" w14:textId="3DBCF2D8">
      <w:pPr>
        <w:pStyle w:val="Normal"/>
        <w:suppressLineNumbers w:val="0"/>
        <w:bidi w:val="0"/>
        <w:spacing w:before="0" w:beforeAutospacing="off" w:after="160" w:afterAutospacing="off" w:line="259" w:lineRule="auto"/>
        <w:ind w:left="0" w:right="0"/>
        <w:jc w:val="center"/>
        <w:rPr>
          <w:rFonts w:ascii="Atkinson Hyperlegible" w:hAnsi="Atkinson Hyperlegible" w:eastAsia="Atkinson Hyperlegible" w:cs="Atkinson Hyperlegible"/>
          <w:sz w:val="28"/>
          <w:szCs w:val="28"/>
        </w:rPr>
      </w:pPr>
      <w:r w:rsidRPr="08DB3866" w:rsidR="15462FAA">
        <w:rPr>
          <w:rFonts w:ascii="Atkinson Hyperlegible" w:hAnsi="Atkinson Hyperlegible" w:eastAsia="Atkinson Hyperlegible" w:cs="Atkinson Hyperlegible"/>
          <w:noProof w:val="0"/>
          <w:sz w:val="28"/>
          <w:szCs w:val="28"/>
          <w:lang w:val="en-GB"/>
        </w:rPr>
        <w:t>Tom Heald – Cambridge Representation Coordinator</w:t>
      </w:r>
      <w:r w:rsidRPr="08DB3866" w:rsidR="3EAB5E68">
        <w:rPr>
          <w:rFonts w:ascii="Atkinson Hyperlegible" w:hAnsi="Atkinson Hyperlegible" w:eastAsia="Atkinson Hyperlegible" w:cs="Atkinson Hyperlegible"/>
          <w:noProof w:val="0"/>
          <w:sz w:val="28"/>
          <w:szCs w:val="28"/>
          <w:lang w:val="en-GB"/>
        </w:rPr>
        <w:t xml:space="preserve"> – </w:t>
      </w:r>
      <w:hyperlink r:id="Rd4e51617769c4c0a">
        <w:r w:rsidRPr="08DB3866" w:rsidR="3EAB5E68">
          <w:rPr>
            <w:rStyle w:val="Hyperlink"/>
            <w:rFonts w:ascii="Atkinson Hyperlegible" w:hAnsi="Atkinson Hyperlegible" w:eastAsia="Atkinson Hyperlegible" w:cs="Atkinson Hyperlegible"/>
            <w:noProof w:val="0"/>
            <w:sz w:val="28"/>
            <w:szCs w:val="28"/>
            <w:lang w:val="en-GB"/>
          </w:rPr>
          <w:t>t.heald</w:t>
        </w:r>
        <w:r w:rsidRPr="08DB3866" w:rsidR="3EAB5E68">
          <w:rPr>
            <w:rStyle w:val="Hyperlink"/>
            <w:rFonts w:ascii="Atkinson Hyperlegible" w:hAnsi="Atkinson Hyperlegible" w:eastAsia="Atkinson Hyperlegible" w:cs="Atkinson Hyperlegible"/>
            <w:noProof w:val="0"/>
            <w:sz w:val="28"/>
            <w:szCs w:val="28"/>
            <w:lang w:val="en-GB"/>
          </w:rPr>
          <w:t>@angliastudent.com</w:t>
        </w:r>
      </w:hyperlink>
    </w:p>
    <w:p w:rsidR="08DB3866" w:rsidP="08DB3866" w:rsidRDefault="08DB3866" w14:paraId="23275C13" w14:textId="1CABE6E0">
      <w:pPr>
        <w:pStyle w:val="Normal"/>
        <w:suppressLineNumbers w:val="0"/>
        <w:bidi w:val="0"/>
        <w:spacing w:before="0" w:beforeAutospacing="off" w:after="160" w:afterAutospacing="off" w:line="259" w:lineRule="auto"/>
        <w:ind w:left="0" w:right="0"/>
        <w:jc w:val="center"/>
        <w:rPr>
          <w:rFonts w:ascii="Atkinson Hyperlegible" w:hAnsi="Atkinson Hyperlegible" w:eastAsia="Atkinson Hyperlegible" w:cs="Atkinson Hyperlegible"/>
          <w:noProof w:val="0"/>
          <w:sz w:val="28"/>
          <w:szCs w:val="28"/>
          <w:lang w:val="en-GB"/>
        </w:rPr>
      </w:pPr>
    </w:p>
    <w:p w:rsidR="08DB3866" w:rsidP="08DB3866" w:rsidRDefault="08DB3866" w14:paraId="27CBCBD7" w14:textId="3F57A6C9">
      <w:pPr>
        <w:jc w:val="center"/>
        <w:rPr>
          <w:rFonts w:ascii="Atkinson Hyperlegible" w:hAnsi="Atkinson Hyperlegible"/>
          <w:sz w:val="28"/>
          <w:szCs w:val="28"/>
        </w:rPr>
      </w:pPr>
    </w:p>
    <w:sectPr w:rsidRPr="0006439F" w:rsidR="009F26A8" w:rsidSect="00F14164">
      <w:headerReference w:type="default" r:id="rId9"/>
      <w:footerReference w:type="default" r:id="rId10"/>
      <w:pgSz w:w="11906" w:h="16838" w:orient="portrait"/>
      <w:pgMar w:top="2268"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2AE4" w:rsidP="00F14164" w:rsidRDefault="00A62AE4" w14:paraId="7F0769AA" w14:textId="77777777">
      <w:pPr>
        <w:spacing w:after="0" w:line="240" w:lineRule="auto"/>
      </w:pPr>
      <w:r>
        <w:separator/>
      </w:r>
    </w:p>
  </w:endnote>
  <w:endnote w:type="continuationSeparator" w:id="0">
    <w:p w:rsidR="00A62AE4" w:rsidP="00F14164" w:rsidRDefault="00A62AE4" w14:paraId="3AF0CFA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tkinson Hyperlegible">
    <w:panose1 w:val="00000000000000000000"/>
    <w:charset w:val="00"/>
    <w:family w:val="auto"/>
    <w:pitch w:val="variable"/>
    <w:sig w:usb0="800000EF" w:usb1="0000204B" w:usb2="00000000" w:usb3="00000000" w:csb0="00000003"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4164" w:rsidRDefault="00F14164" w14:paraId="4FC58186" w14:textId="77777777">
    <w:pPr>
      <w:pStyle w:val="Footer"/>
    </w:pPr>
    <w:r>
      <w:rPr>
        <w:noProof/>
      </w:rPr>
      <w:drawing>
        <wp:anchor distT="0" distB="0" distL="114300" distR="114300" simplePos="0" relativeHeight="251659264" behindDoc="0" locked="0" layoutInCell="1" allowOverlap="1" wp14:anchorId="262212A5" wp14:editId="67EC8AD2">
          <wp:simplePos x="0" y="0"/>
          <wp:positionH relativeFrom="column">
            <wp:posOffset>-914400</wp:posOffset>
          </wp:positionH>
          <wp:positionV relativeFrom="paragraph">
            <wp:posOffset>-295275</wp:posOffset>
          </wp:positionV>
          <wp:extent cx="7560000" cy="917488"/>
          <wp:effectExtent l="0" t="0" r="0" b="0"/>
          <wp:wrapNone/>
          <wp:docPr id="146151246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512468" name="Picture 1461512468"/>
                  <pic:cNvPicPr/>
                </pic:nvPicPr>
                <pic:blipFill rotWithShape="1">
                  <a:blip r:embed="rId1"/>
                  <a:srcRect t="91424"/>
                  <a:stretch>
                    <a:fillRect/>
                  </a:stretch>
                </pic:blipFill>
                <pic:spPr bwMode="auto">
                  <a:xfrm>
                    <a:off x="0" y="0"/>
                    <a:ext cx="7560000" cy="9174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2AE4" w:rsidP="00F14164" w:rsidRDefault="00A62AE4" w14:paraId="19E47F0B" w14:textId="77777777">
      <w:pPr>
        <w:spacing w:after="0" w:line="240" w:lineRule="auto"/>
      </w:pPr>
      <w:r>
        <w:separator/>
      </w:r>
    </w:p>
  </w:footnote>
  <w:footnote w:type="continuationSeparator" w:id="0">
    <w:p w:rsidR="00A62AE4" w:rsidP="00F14164" w:rsidRDefault="00A62AE4" w14:paraId="5ACF5BE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14164" w:rsidRDefault="00F14164" w14:paraId="2872E55B" w14:textId="77777777">
    <w:pPr>
      <w:pStyle w:val="Header"/>
    </w:pPr>
    <w:r>
      <w:rPr>
        <w:noProof/>
      </w:rPr>
      <w:drawing>
        <wp:anchor distT="0" distB="0" distL="114300" distR="114300" simplePos="0" relativeHeight="251658240" behindDoc="1" locked="0" layoutInCell="1" allowOverlap="1" wp14:anchorId="13BD281F" wp14:editId="5CA0AE2D">
          <wp:simplePos x="0" y="0"/>
          <wp:positionH relativeFrom="column">
            <wp:posOffset>-914400</wp:posOffset>
          </wp:positionH>
          <wp:positionV relativeFrom="paragraph">
            <wp:posOffset>-462280</wp:posOffset>
          </wp:positionV>
          <wp:extent cx="7560000" cy="1242286"/>
          <wp:effectExtent l="0" t="0" r="0" b="2540"/>
          <wp:wrapNone/>
          <wp:docPr id="311445478"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45478" name="Picture 311445478"/>
                  <pic:cNvPicPr/>
                </pic:nvPicPr>
                <pic:blipFill rotWithShape="1">
                  <a:blip r:embed="rId1"/>
                  <a:srcRect t="-1" b="88389"/>
                  <a:stretch>
                    <a:fillRect/>
                  </a:stretch>
                </pic:blipFill>
                <pic:spPr bwMode="auto">
                  <a:xfrm>
                    <a:off x="0" y="0"/>
                    <a:ext cx="7560000" cy="124228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http://schemas.openxmlformats.org/wordprocessingml/2006/main">
  <w:abstractNum xmlns:w="http://schemas.openxmlformats.org/wordprocessingml/2006/main" w:abstractNumId="3">
    <w:nsid w:val="636df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724a5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fbe862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46D2"/>
    <w:rsid w:val="0005593C"/>
    <w:rsid w:val="0006439F"/>
    <w:rsid w:val="001A2D2C"/>
    <w:rsid w:val="00257945"/>
    <w:rsid w:val="00324851"/>
    <w:rsid w:val="003439E1"/>
    <w:rsid w:val="003504BB"/>
    <w:rsid w:val="003A3C23"/>
    <w:rsid w:val="003B29A2"/>
    <w:rsid w:val="00541285"/>
    <w:rsid w:val="006E3717"/>
    <w:rsid w:val="00740A6C"/>
    <w:rsid w:val="007C03DB"/>
    <w:rsid w:val="009A6CF8"/>
    <w:rsid w:val="009F26A8"/>
    <w:rsid w:val="00A62AE4"/>
    <w:rsid w:val="00AA67F0"/>
    <w:rsid w:val="00AD5124"/>
    <w:rsid w:val="00AF6D13"/>
    <w:rsid w:val="00B646D2"/>
    <w:rsid w:val="00BA64F8"/>
    <w:rsid w:val="00BA747E"/>
    <w:rsid w:val="00CB4DC3"/>
    <w:rsid w:val="00D67152"/>
    <w:rsid w:val="00D80F93"/>
    <w:rsid w:val="00DC6764"/>
    <w:rsid w:val="00EA4E96"/>
    <w:rsid w:val="00F14164"/>
    <w:rsid w:val="00F32A5F"/>
    <w:rsid w:val="00FE0FE5"/>
    <w:rsid w:val="0176F632"/>
    <w:rsid w:val="01F71D9C"/>
    <w:rsid w:val="07829EA9"/>
    <w:rsid w:val="07EB7C18"/>
    <w:rsid w:val="086D06A4"/>
    <w:rsid w:val="08DB3866"/>
    <w:rsid w:val="0B61EDA7"/>
    <w:rsid w:val="0EC0D3E6"/>
    <w:rsid w:val="1108508A"/>
    <w:rsid w:val="11F88B0C"/>
    <w:rsid w:val="14EDC9D8"/>
    <w:rsid w:val="14F16F7C"/>
    <w:rsid w:val="15462FAA"/>
    <w:rsid w:val="16EF4CD6"/>
    <w:rsid w:val="199208E6"/>
    <w:rsid w:val="1A338227"/>
    <w:rsid w:val="1E30604B"/>
    <w:rsid w:val="20BFCE6B"/>
    <w:rsid w:val="210A2CCB"/>
    <w:rsid w:val="2731F0D9"/>
    <w:rsid w:val="2781980E"/>
    <w:rsid w:val="278504B7"/>
    <w:rsid w:val="2B821735"/>
    <w:rsid w:val="3371E25F"/>
    <w:rsid w:val="3375C7FE"/>
    <w:rsid w:val="345BA67A"/>
    <w:rsid w:val="348F75B6"/>
    <w:rsid w:val="37C81F9F"/>
    <w:rsid w:val="3886958D"/>
    <w:rsid w:val="38E07822"/>
    <w:rsid w:val="3B7DFC65"/>
    <w:rsid w:val="3CB01960"/>
    <w:rsid w:val="3E9979DA"/>
    <w:rsid w:val="3EAB5E68"/>
    <w:rsid w:val="406535DA"/>
    <w:rsid w:val="42EB19C2"/>
    <w:rsid w:val="45488611"/>
    <w:rsid w:val="4561281C"/>
    <w:rsid w:val="4AA4343C"/>
    <w:rsid w:val="4AF573C3"/>
    <w:rsid w:val="4B87D4A2"/>
    <w:rsid w:val="525BBFE6"/>
    <w:rsid w:val="528F73D3"/>
    <w:rsid w:val="52A8C442"/>
    <w:rsid w:val="5456C2EE"/>
    <w:rsid w:val="569D711E"/>
    <w:rsid w:val="5A65B051"/>
    <w:rsid w:val="5E7ED37D"/>
    <w:rsid w:val="5F34925B"/>
    <w:rsid w:val="6152F869"/>
    <w:rsid w:val="62CF4105"/>
    <w:rsid w:val="6403B58C"/>
    <w:rsid w:val="66A1A27E"/>
    <w:rsid w:val="6A89FCB4"/>
    <w:rsid w:val="6BCC4640"/>
    <w:rsid w:val="70B8311E"/>
    <w:rsid w:val="70CD8509"/>
    <w:rsid w:val="70FB9D27"/>
    <w:rsid w:val="710BC289"/>
    <w:rsid w:val="764A4FE6"/>
    <w:rsid w:val="7ABBFC39"/>
    <w:rsid w:val="7B034D14"/>
    <w:rsid w:val="7D93632C"/>
    <w:rsid w:val="7D9CEF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B9B94"/>
  <w15:docId w15:val="{3C957826-0ECF-4BCF-BB0F-C3B9DEEA5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line="259" w:lineRule="auto"/>
    </w:pPr>
    <w:rPr>
      <w:rFonts w:ascii="Calibri" w:hAnsi="Calibri" w:eastAsia="Calibri" w:cs="Calibri"/>
      <w:color w:val="000000"/>
      <w:sz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F14164"/>
    <w:pPr>
      <w:tabs>
        <w:tab w:val="center" w:pos="4513"/>
        <w:tab w:val="right" w:pos="9026"/>
      </w:tabs>
      <w:spacing w:after="0" w:line="240" w:lineRule="auto"/>
    </w:pPr>
  </w:style>
  <w:style w:type="character" w:styleId="HeaderChar" w:customStyle="1">
    <w:name w:val="Header Char"/>
    <w:basedOn w:val="DefaultParagraphFont"/>
    <w:link w:val="Header"/>
    <w:uiPriority w:val="99"/>
    <w:rsid w:val="00F14164"/>
    <w:rPr>
      <w:rFonts w:ascii="Calibri" w:hAnsi="Calibri" w:eastAsia="Calibri" w:cs="Calibri"/>
      <w:color w:val="000000"/>
      <w:sz w:val="22"/>
    </w:rPr>
  </w:style>
  <w:style w:type="paragraph" w:styleId="Footer">
    <w:name w:val="footer"/>
    <w:basedOn w:val="Normal"/>
    <w:link w:val="FooterChar"/>
    <w:uiPriority w:val="99"/>
    <w:unhideWhenUsed/>
    <w:rsid w:val="00F14164"/>
    <w:pPr>
      <w:tabs>
        <w:tab w:val="center" w:pos="4513"/>
        <w:tab w:val="right" w:pos="9026"/>
      </w:tabs>
      <w:spacing w:after="0" w:line="240" w:lineRule="auto"/>
    </w:pPr>
  </w:style>
  <w:style w:type="character" w:styleId="FooterChar" w:customStyle="1">
    <w:name w:val="Footer Char"/>
    <w:basedOn w:val="DefaultParagraphFont"/>
    <w:link w:val="Footer"/>
    <w:uiPriority w:val="99"/>
    <w:rsid w:val="00F14164"/>
    <w:rPr>
      <w:rFonts w:ascii="Calibri" w:hAnsi="Calibri" w:eastAsia="Calibri" w:cs="Calibri"/>
      <w:color w:val="000000"/>
      <w:sz w:val="22"/>
    </w:rPr>
  </w:style>
  <w:style w:type="paragraph" w:styleId="Title">
    <w:name w:val="Title"/>
    <w:basedOn w:val="Normal"/>
    <w:next w:val="Normal"/>
    <w:link w:val="TitleChar"/>
    <w:uiPriority w:val="10"/>
    <w:qFormat/>
    <w:rsid w:val="00B646D2"/>
    <w:pPr>
      <w:spacing w:after="0" w:line="240" w:lineRule="auto"/>
      <w:contextualSpacing/>
    </w:pPr>
    <w:rPr>
      <w:rFonts w:asciiTheme="majorHAnsi" w:hAnsiTheme="majorHAnsi" w:eastAsiaTheme="majorEastAsia" w:cstheme="majorBidi"/>
      <w:color w:val="auto"/>
      <w:spacing w:val="-10"/>
      <w:kern w:val="28"/>
      <w:sz w:val="56"/>
      <w:szCs w:val="56"/>
    </w:rPr>
  </w:style>
  <w:style w:type="character" w:styleId="TitleChar" w:customStyle="1">
    <w:name w:val="Title Char"/>
    <w:basedOn w:val="DefaultParagraphFont"/>
    <w:link w:val="Title"/>
    <w:uiPriority w:val="10"/>
    <w:rsid w:val="00B646D2"/>
    <w:rPr>
      <w:rFonts w:asciiTheme="majorHAnsi" w:hAnsiTheme="majorHAnsi" w:eastAsiaTheme="majorEastAsia" w:cstheme="majorBidi"/>
      <w:spacing w:val="-10"/>
      <w:kern w:val="28"/>
      <w:sz w:val="56"/>
      <w:szCs w:val="56"/>
    </w:rPr>
  </w:style>
  <w:style w:type="paragraph" w:styleId="Heading1">
    <w:uiPriority w:val="9"/>
    <w:name w:val="heading 1"/>
    <w:basedOn w:val="Normal"/>
    <w:next w:val="Normal"/>
    <w:qFormat/>
    <w:rsid w:val="08DB3866"/>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8DB3866"/>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ListParagraph">
    <w:uiPriority w:val="34"/>
    <w:name w:val="List Paragraph"/>
    <w:basedOn w:val="Normal"/>
    <w:qFormat/>
    <w:rsid w:val="08DB3866"/>
    <w:pPr>
      <w:spacing/>
      <w:ind w:left="720"/>
      <w:contextualSpacing/>
    </w:pPr>
  </w:style>
  <w:style w:type="character" w:styleId="Hyperlink">
    <w:uiPriority w:val="99"/>
    <w:name w:val="Hyperlink"/>
    <w:basedOn w:val="DefaultParagraphFont"/>
    <w:unhideWhenUsed/>
    <w:rsid w:val="08DB386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hyperlink" Target="mailto:t.heald@angliastudent.com" TargetMode="External" Id="Rd4e51617769c4c0a" /><Relationship Type="http://schemas.openxmlformats.org/officeDocument/2006/relationships/numbering" Target="numbering.xml" Id="Rf20a6319abde4110"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52\OneDrive%20-%20Anglia%20Ruskin%20University\Documents\REP%20OF%20THE%20MONTH%20CERTIFICATE.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E1E903C2B45FB4F9A2A11DF3EA8A584" ma:contentTypeVersion="21" ma:contentTypeDescription="Create a new document." ma:contentTypeScope="" ma:versionID="68e039ccafdac21cfe599d8e0db92a00">
  <xsd:schema xmlns:xsd="http://www.w3.org/2001/XMLSchema" xmlns:xs="http://www.w3.org/2001/XMLSchema" xmlns:p="http://schemas.microsoft.com/office/2006/metadata/properties" xmlns:ns2="c1624bdc-92f4-4e6b-8ae5-798a9fcc3e85" xmlns:ns3="70ff0715-aae2-4920-9ee4-1b75c4b62e74" xmlns:ns4="efc3e123-a60a-4a17-aaf1-487e28d9a3b3" targetNamespace="http://schemas.microsoft.com/office/2006/metadata/properties" ma:root="true" ma:fieldsID="81c9c0fa26bc4bab4647e322419c3a98" ns2:_="" ns3:_="" ns4:_="">
    <xsd:import namespace="c1624bdc-92f4-4e6b-8ae5-798a9fcc3e85"/>
    <xsd:import namespace="70ff0715-aae2-4920-9ee4-1b75c4b62e74"/>
    <xsd:import namespace="efc3e123-a60a-4a17-aaf1-487e28d9a3b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putonstaffsavvy" minOccurs="0"/>
                <xsd:element ref="ns2:MediaServiceObjectDetectorVersions" minOccurs="0"/>
                <xsd:element ref="ns2:_Flow_SignoffStatu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624bdc-92f4-4e6b-8ae5-798a9fcc3e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41a27b9-f0cd-4770-b911-d8e1525d18bb" ma:termSetId="09814cd3-568e-fe90-9814-8d621ff8fb84" ma:anchorId="fba54fb3-c3e1-fe81-a776-ca4b69148c4d" ma:open="true" ma:isKeyword="false">
      <xsd:complexType>
        <xsd:sequence>
          <xsd:element ref="pc:Terms" minOccurs="0" maxOccurs="1"/>
        </xsd:sequence>
      </xsd:complexType>
    </xsd:element>
    <xsd:element name="putonstaffsavvy" ma:index="24" nillable="true" ma:displayName="put on staff savvy" ma:default="1" ma:format="Dropdown" ma:internalName="putonstaffsavvy">
      <xsd:simpleType>
        <xsd:restriction base="dms:Text">
          <xsd:maxLength value="255"/>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_Flow_SignoffStatus" ma:index="26" nillable="true" ma:displayName="Sign-off status" ma:internalName="Sign_x002d_off_x0020_status">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ff0715-aae2-4920-9ee4-1b75c4b62e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c3e123-a60a-4a17-aaf1-487e28d9a3b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c8929df-161e-49e3-a821-b6531332f9a5}" ma:internalName="TaxCatchAll" ma:showField="CatchAllData" ma:web="70ff0715-aae2-4920-9ee4-1b75c4b62e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1624bdc-92f4-4e6b-8ae5-798a9fcc3e85">
      <Terms xmlns="http://schemas.microsoft.com/office/infopath/2007/PartnerControls"/>
    </lcf76f155ced4ddcb4097134ff3c332f>
    <putonstaffsavvy xmlns="c1624bdc-92f4-4e6b-8ae5-798a9fcc3e85">1</putonstaffsavvy>
    <TaxCatchAll xmlns="efc3e123-a60a-4a17-aaf1-487e28d9a3b3" xsi:nil="true"/>
    <_Flow_SignoffStatus xmlns="c1624bdc-92f4-4e6b-8ae5-798a9fcc3e85" xsi:nil="true"/>
  </documentManagement>
</p:properties>
</file>

<file path=customXml/itemProps1.xml><?xml version="1.0" encoding="utf-8"?>
<ds:datastoreItem xmlns:ds="http://schemas.openxmlformats.org/officeDocument/2006/customXml" ds:itemID="{748CC67E-D7A6-4985-A5F3-6EBF1544B21C}">
  <ds:schemaRefs>
    <ds:schemaRef ds:uri="http://schemas.microsoft.com/sharepoint/v3/contenttype/forms"/>
  </ds:schemaRefs>
</ds:datastoreItem>
</file>

<file path=customXml/itemProps2.xml><?xml version="1.0" encoding="utf-8"?>
<ds:datastoreItem xmlns:ds="http://schemas.openxmlformats.org/officeDocument/2006/customXml" ds:itemID="{91DE82FB-85A1-4FF1-B8F7-7E3179CA0659}"/>
</file>

<file path=customXml/itemProps3.xml><?xml version="1.0" encoding="utf-8"?>
<ds:datastoreItem xmlns:ds="http://schemas.openxmlformats.org/officeDocument/2006/customXml" ds:itemID="{09120C39-8E06-448C-A872-5F43863DF400}">
  <ds:schemaRefs>
    <ds:schemaRef ds:uri="http://schemas.microsoft.com/office/2006/metadata/properties"/>
    <ds:schemaRef ds:uri="http://schemas.microsoft.com/office/infopath/2007/PartnerControls"/>
    <ds:schemaRef ds:uri="c1624bdc-92f4-4e6b-8ae5-798a9fcc3e85"/>
    <ds:schemaRef ds:uri="efc3e123-a60a-4a17-aaf1-487e28d9a3b3"/>
  </ds:schemaRefs>
</ds:datastoreItem>
</file>

<file path=docMetadata/LabelInfo.xml><?xml version="1.0" encoding="utf-8"?>
<clbl:labelList xmlns:clbl="http://schemas.microsoft.com/office/2020/mipLabelMetadata">
  <clbl:label id="{5f35c3da-39ae-4632-9ac1-afc2f25d2852}" enabled="0" method="" siteId="{5f35c3da-39ae-4632-9ac1-afc2f25d2852}"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REP OF THE MONTH CERTIFICATE</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DocTemplate NEW BRANDING</dc:title>
  <dc:subject/>
  <dc:creator>Heald, Tom</dc:creator>
  <cp:keywords/>
  <cp:lastModifiedBy>Heald, Tom</cp:lastModifiedBy>
  <cp:revision>11</cp:revision>
  <cp:lastPrinted>2025-08-07T15:08:00Z</cp:lastPrinted>
  <dcterms:created xsi:type="dcterms:W3CDTF">2026-05-05T10:05:00Z</dcterms:created>
  <dcterms:modified xsi:type="dcterms:W3CDTF">2026-06-17T14:41:01Z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0x010100EE1E903C2B45FB4F9A2A11DF3EA8A584</vt:lpwstr>
  </property>
  <property fmtid="{D5CDD505-2E9C-101B-9397-08002B2CF9AE}" pid="3" name="MediaServiceImageTags">
    <vt:lpwstr/>
  </property>
  <property fmtid="{D5CDD505-2E9C-101B-9397-08002B2CF9AE}" pid="4" name="GrammarlyDocumentId">
    <vt:lpwstr>b9549727-4ca4-410d-b9ae-829f7d51eeb3</vt:lpwstr>
  </property>
</Properties>
</file>