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28C" w:rsidRDefault="00FF0E6F">
      <w:pPr>
        <w:pStyle w:val="Subtitle"/>
        <w:spacing w:before="60" w:line="360" w:lineRule="auto"/>
        <w:rPr>
          <w:rFonts w:ascii="PT Sans" w:eastAsia="PT Sans" w:hAnsi="PT Sans" w:cs="PT Sans"/>
        </w:rPr>
      </w:pPr>
      <w:bookmarkStart w:id="0" w:name="_xn1qqkdliiat" w:colFirst="0" w:colLast="0"/>
      <w:bookmarkEnd w:id="0"/>
      <w:r>
        <w:rPr>
          <w:rFonts w:ascii="PT Sans" w:eastAsia="PT Sans" w:hAnsi="PT Sans" w:cs="PT Sans"/>
          <w:noProof/>
          <w:color w:val="000000"/>
          <w:sz w:val="24"/>
          <w:szCs w:val="24"/>
          <w:lang w:val="en-GB"/>
        </w:rPr>
        <w:drawing>
          <wp:inline distT="114300" distB="114300" distL="114300" distR="114300">
            <wp:extent cx="5943600" cy="38100"/>
            <wp:effectExtent l="0" t="0" r="0" b="0"/>
            <wp:docPr id="4" name="image5.png" descr="horizontal line"/>
            <wp:cNvGraphicFramePr/>
            <a:graphic xmlns:a="http://schemas.openxmlformats.org/drawingml/2006/main">
              <a:graphicData uri="http://schemas.openxmlformats.org/drawingml/2006/picture">
                <pic:pic xmlns:pic="http://schemas.openxmlformats.org/drawingml/2006/picture">
                  <pic:nvPicPr>
                    <pic:cNvPr id="0" name="image5.png" descr="horizontal line"/>
                    <pic:cNvPicPr preferRelativeResize="0"/>
                  </pic:nvPicPr>
                  <pic:blipFill>
                    <a:blip r:embed="rId6"/>
                    <a:srcRect/>
                    <a:stretch>
                      <a:fillRect/>
                    </a:stretch>
                  </pic:blipFill>
                  <pic:spPr>
                    <a:xfrm>
                      <a:off x="0" y="0"/>
                      <a:ext cx="5943600" cy="38100"/>
                    </a:xfrm>
                    <a:prstGeom prst="rect">
                      <a:avLst/>
                    </a:prstGeom>
                    <a:ln/>
                  </pic:spPr>
                </pic:pic>
              </a:graphicData>
            </a:graphic>
          </wp:inline>
        </w:drawing>
      </w:r>
    </w:p>
    <w:p w:rsidR="00C0528C" w:rsidRDefault="00C0528C"/>
    <w:tbl>
      <w:tblPr>
        <w:tblStyle w:val="a"/>
        <w:tblW w:w="93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C0528C">
        <w:trPr>
          <w:trHeight w:val="420"/>
        </w:trPr>
        <w:tc>
          <w:tcPr>
            <w:tcW w:w="9330" w:type="dxa"/>
            <w:shd w:val="clear" w:color="auto" w:fill="auto"/>
            <w:tcMar>
              <w:top w:w="100" w:type="dxa"/>
              <w:left w:w="100" w:type="dxa"/>
              <w:bottom w:w="100" w:type="dxa"/>
              <w:right w:w="100" w:type="dxa"/>
            </w:tcMar>
          </w:tcPr>
          <w:p w:rsidR="00C0528C" w:rsidRDefault="00FF0E6F">
            <w:pPr>
              <w:widowControl w:val="0"/>
              <w:spacing w:before="0" w:line="240" w:lineRule="auto"/>
              <w:ind w:left="0"/>
              <w:rPr>
                <w:rFonts w:ascii="PT Sans" w:eastAsia="PT Sans" w:hAnsi="PT Sans" w:cs="PT Sans"/>
              </w:rPr>
            </w:pPr>
            <w:r>
              <w:rPr>
                <w:rFonts w:ascii="PT Sans" w:eastAsia="PT Sans" w:hAnsi="PT Sans" w:cs="PT Sans"/>
              </w:rPr>
              <w:t>Kyia Thompson/Women’s Rep (Cambridge)</w:t>
            </w:r>
          </w:p>
        </w:tc>
      </w:tr>
      <w:tr w:rsidR="00C0528C">
        <w:trPr>
          <w:trHeight w:val="1920"/>
        </w:trPr>
        <w:tc>
          <w:tcPr>
            <w:tcW w:w="9330" w:type="dxa"/>
            <w:shd w:val="clear" w:color="auto" w:fill="auto"/>
            <w:tcMar>
              <w:top w:w="100" w:type="dxa"/>
              <w:left w:w="100" w:type="dxa"/>
              <w:bottom w:w="100" w:type="dxa"/>
              <w:right w:w="100" w:type="dxa"/>
            </w:tcMar>
          </w:tcPr>
          <w:p w:rsidR="00C0528C" w:rsidRDefault="00FF0E6F">
            <w:pPr>
              <w:widowControl w:val="0"/>
              <w:spacing w:before="0" w:line="240" w:lineRule="auto"/>
              <w:ind w:left="0"/>
              <w:rPr>
                <w:rFonts w:ascii="PT Sans" w:eastAsia="PT Sans" w:hAnsi="PT Sans" w:cs="PT Sans"/>
                <w:i/>
              </w:rPr>
            </w:pPr>
            <w:r>
              <w:rPr>
                <w:rFonts w:ascii="PT Sans" w:eastAsia="PT Sans" w:hAnsi="PT Sans" w:cs="PT Sans"/>
                <w:i/>
              </w:rPr>
              <w:t>Feminist Self-</w:t>
            </w:r>
            <w:proofErr w:type="spellStart"/>
            <w:r>
              <w:rPr>
                <w:rFonts w:ascii="PT Sans" w:eastAsia="PT Sans" w:hAnsi="PT Sans" w:cs="PT Sans"/>
                <w:i/>
              </w:rPr>
              <w:t>Defence</w:t>
            </w:r>
            <w:proofErr w:type="spellEnd"/>
            <w:r>
              <w:rPr>
                <w:rFonts w:ascii="PT Sans" w:eastAsia="PT Sans" w:hAnsi="PT Sans" w:cs="PT Sans"/>
                <w:i/>
              </w:rPr>
              <w:t xml:space="preserve"> Classes</w:t>
            </w:r>
          </w:p>
          <w:p w:rsidR="00C0528C" w:rsidRDefault="00FF0E6F">
            <w:pPr>
              <w:widowControl w:val="0"/>
              <w:spacing w:before="0" w:line="240" w:lineRule="auto"/>
              <w:ind w:left="0"/>
              <w:rPr>
                <w:rFonts w:ascii="PT Sans" w:eastAsia="PT Sans" w:hAnsi="PT Sans" w:cs="PT Sans"/>
              </w:rPr>
            </w:pPr>
            <w:r>
              <w:rPr>
                <w:rFonts w:ascii="PT Sans" w:eastAsia="PT Sans" w:hAnsi="PT Sans" w:cs="PT Sans"/>
              </w:rPr>
              <w:t>These classes take place on Monday in LAB027 from 6pm to 8pm!</w:t>
            </w:r>
          </w:p>
          <w:p w:rsidR="00C0528C" w:rsidRDefault="00C0528C">
            <w:pPr>
              <w:widowControl w:val="0"/>
              <w:spacing w:before="0" w:line="240" w:lineRule="auto"/>
              <w:ind w:left="0"/>
              <w:rPr>
                <w:rFonts w:ascii="PT Sans" w:eastAsia="PT Sans" w:hAnsi="PT Sans" w:cs="PT Sans"/>
              </w:rPr>
            </w:pPr>
          </w:p>
          <w:p w:rsidR="00C0528C" w:rsidRDefault="00FF0E6F">
            <w:pPr>
              <w:widowControl w:val="0"/>
              <w:spacing w:before="0" w:line="240" w:lineRule="auto"/>
              <w:ind w:left="0"/>
              <w:rPr>
                <w:rFonts w:ascii="PT Sans" w:eastAsia="PT Sans" w:hAnsi="PT Sans" w:cs="PT Sans"/>
              </w:rPr>
            </w:pPr>
            <w:r>
              <w:rPr>
                <w:rFonts w:ascii="PT Sans" w:eastAsia="PT Sans" w:hAnsi="PT Sans" w:cs="PT Sans"/>
                <w:i/>
              </w:rPr>
              <w:t>Collier Road Entrance</w:t>
            </w:r>
          </w:p>
          <w:p w:rsidR="00C0528C" w:rsidRDefault="00FF0E6F">
            <w:pPr>
              <w:widowControl w:val="0"/>
              <w:spacing w:before="0" w:line="240" w:lineRule="auto"/>
              <w:ind w:left="0"/>
              <w:rPr>
                <w:rFonts w:ascii="PT Sans" w:eastAsia="PT Sans" w:hAnsi="PT Sans" w:cs="PT Sans"/>
              </w:rPr>
            </w:pPr>
            <w:r>
              <w:rPr>
                <w:rFonts w:ascii="PT Sans" w:eastAsia="PT Sans" w:hAnsi="PT Sans" w:cs="PT Sans"/>
              </w:rPr>
              <w:t>I was contacted by a student that has concerns regarding the lighting on the Collier Road Entrance of the Cambridge Campus. We contacted the council requesting if there were any plans to improve the lighting in this area, however, they have asked us to pro</w:t>
            </w:r>
            <w:r>
              <w:rPr>
                <w:rFonts w:ascii="PT Sans" w:eastAsia="PT Sans" w:hAnsi="PT Sans" w:cs="PT Sans"/>
              </w:rPr>
              <w:t>vide them with numbers regarding the number of students that pass through this area and at what particular times of the day. I am in contact with Rose to discuss implementing a poll via the SU’s social media pages.</w:t>
            </w:r>
          </w:p>
        </w:tc>
      </w:tr>
    </w:tbl>
    <w:p w:rsidR="00C0528C" w:rsidRDefault="00FF0E6F">
      <w:pPr>
        <w:ind w:left="0"/>
        <w:rPr>
          <w:rFonts w:ascii="PT Sans" w:eastAsia="PT Sans" w:hAnsi="PT Sans" w:cs="PT Sans"/>
        </w:rPr>
      </w:pPr>
      <w:r>
        <w:rPr>
          <w:rFonts w:ascii="PT Sans" w:eastAsia="PT Sans" w:hAnsi="PT Sans" w:cs="PT Sans"/>
        </w:rPr>
        <w:t xml:space="preserve"> </w:t>
      </w:r>
    </w:p>
    <w:p w:rsidR="00C0528C" w:rsidRDefault="00C0528C"/>
    <w:tbl>
      <w:tblPr>
        <w:tblStyle w:val="a0"/>
        <w:tblW w:w="9330"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30"/>
      </w:tblGrid>
      <w:tr w:rsidR="00C0528C">
        <w:trPr>
          <w:trHeight w:val="420"/>
        </w:trPr>
        <w:tc>
          <w:tcPr>
            <w:tcW w:w="9330" w:type="dxa"/>
            <w:shd w:val="clear" w:color="auto" w:fill="auto"/>
            <w:tcMar>
              <w:top w:w="100" w:type="dxa"/>
              <w:left w:w="100" w:type="dxa"/>
              <w:bottom w:w="100" w:type="dxa"/>
              <w:right w:w="100" w:type="dxa"/>
            </w:tcMar>
          </w:tcPr>
          <w:p w:rsidR="00C0528C" w:rsidRDefault="00FF0E6F">
            <w:pPr>
              <w:widowControl w:val="0"/>
              <w:spacing w:before="0" w:line="240" w:lineRule="auto"/>
              <w:ind w:left="0"/>
              <w:rPr>
                <w:rFonts w:ascii="PT Sans" w:eastAsia="PT Sans" w:hAnsi="PT Sans" w:cs="PT Sans"/>
              </w:rPr>
            </w:pPr>
            <w:r>
              <w:rPr>
                <w:rFonts w:ascii="PT Sans" w:eastAsia="PT Sans" w:hAnsi="PT Sans" w:cs="PT Sans"/>
              </w:rPr>
              <w:t>Blessing Raimi/BME Rep (Cambridge)</w:t>
            </w:r>
          </w:p>
        </w:tc>
      </w:tr>
      <w:tr w:rsidR="00C0528C">
        <w:trPr>
          <w:trHeight w:val="1920"/>
        </w:trPr>
        <w:tc>
          <w:tcPr>
            <w:tcW w:w="9330" w:type="dxa"/>
            <w:shd w:val="clear" w:color="auto" w:fill="auto"/>
            <w:tcMar>
              <w:top w:w="100" w:type="dxa"/>
              <w:left w:w="100" w:type="dxa"/>
              <w:bottom w:w="100" w:type="dxa"/>
              <w:right w:w="100" w:type="dxa"/>
            </w:tcMar>
          </w:tcPr>
          <w:p w:rsidR="00C0528C" w:rsidRDefault="00FF0E6F">
            <w:pPr>
              <w:widowControl w:val="0"/>
              <w:spacing w:before="0" w:line="240" w:lineRule="auto"/>
              <w:ind w:left="0"/>
              <w:rPr>
                <w:rFonts w:ascii="PT Sans" w:eastAsia="PT Sans" w:hAnsi="PT Sans" w:cs="PT Sans"/>
                <w:i/>
              </w:rPr>
            </w:pPr>
            <w:r>
              <w:rPr>
                <w:rFonts w:ascii="PT Sans" w:eastAsia="PT Sans" w:hAnsi="PT Sans" w:cs="PT Sans"/>
                <w:i/>
              </w:rPr>
              <w:t xml:space="preserve">Update: </w:t>
            </w:r>
          </w:p>
          <w:p w:rsidR="00C0528C" w:rsidRDefault="00FF0E6F">
            <w:pPr>
              <w:widowControl w:val="0"/>
              <w:spacing w:before="0" w:line="240" w:lineRule="auto"/>
              <w:ind w:left="0"/>
              <w:rPr>
                <w:rFonts w:ascii="PT Sans" w:eastAsia="PT Sans" w:hAnsi="PT Sans" w:cs="PT Sans"/>
              </w:rPr>
            </w:pPr>
            <w:r>
              <w:rPr>
                <w:rFonts w:ascii="PT Sans" w:eastAsia="PT Sans" w:hAnsi="PT Sans" w:cs="PT Sans"/>
              </w:rPr>
              <w:t xml:space="preserve">Black History Month, the first event went really well and I was able to meet students from African Society and ACS. They have been helpful promoting the events and would be happy to work more with me throughout the year. Some students spoke to me </w:t>
            </w:r>
            <w:r>
              <w:rPr>
                <w:rFonts w:ascii="PT Sans" w:eastAsia="PT Sans" w:hAnsi="PT Sans" w:cs="PT Sans"/>
              </w:rPr>
              <w:t>at the Forum and next up is the closing event and some events in Chelmsford. It was great meeting students and represent and I feel they were happy to see the events hold on Cambridge Campus.</w:t>
            </w:r>
          </w:p>
          <w:p w:rsidR="00C0528C" w:rsidRDefault="00C0528C">
            <w:pPr>
              <w:widowControl w:val="0"/>
              <w:spacing w:before="0" w:line="240" w:lineRule="auto"/>
              <w:ind w:left="0"/>
              <w:rPr>
                <w:rFonts w:ascii="PT Sans" w:eastAsia="PT Sans" w:hAnsi="PT Sans" w:cs="PT Sans"/>
              </w:rPr>
            </w:pPr>
          </w:p>
          <w:p w:rsidR="00C0528C" w:rsidRDefault="00FF0E6F">
            <w:pPr>
              <w:widowControl w:val="0"/>
              <w:spacing w:before="0" w:line="240" w:lineRule="auto"/>
              <w:ind w:left="0"/>
              <w:rPr>
                <w:rFonts w:ascii="PT Sans" w:eastAsia="PT Sans" w:hAnsi="PT Sans" w:cs="PT Sans"/>
              </w:rPr>
            </w:pPr>
            <w:r>
              <w:rPr>
                <w:rFonts w:ascii="PT Sans" w:eastAsia="PT Sans" w:hAnsi="PT Sans" w:cs="PT Sans"/>
              </w:rPr>
              <w:t>Currently in contact with panel speakers for the final event, e</w:t>
            </w:r>
            <w:r>
              <w:rPr>
                <w:rFonts w:ascii="PT Sans" w:eastAsia="PT Sans" w:hAnsi="PT Sans" w:cs="PT Sans"/>
              </w:rPr>
              <w:t xml:space="preserve">ncouraging students to get involved. </w:t>
            </w:r>
          </w:p>
          <w:p w:rsidR="00C0528C" w:rsidRDefault="00C0528C">
            <w:pPr>
              <w:widowControl w:val="0"/>
              <w:spacing w:before="0" w:line="240" w:lineRule="auto"/>
              <w:ind w:left="0"/>
              <w:rPr>
                <w:rFonts w:ascii="PT Sans" w:eastAsia="PT Sans" w:hAnsi="PT Sans" w:cs="PT Sans"/>
                <w:u w:val="single"/>
              </w:rPr>
            </w:pPr>
          </w:p>
          <w:p w:rsidR="00C0528C" w:rsidRDefault="00C0528C">
            <w:pPr>
              <w:widowControl w:val="0"/>
              <w:spacing w:before="0" w:line="240" w:lineRule="auto"/>
              <w:ind w:left="0"/>
              <w:rPr>
                <w:rFonts w:ascii="PT Sans" w:eastAsia="PT Sans" w:hAnsi="PT Sans" w:cs="PT Sans"/>
                <w:u w:val="single"/>
              </w:rPr>
            </w:pPr>
          </w:p>
          <w:p w:rsidR="00C0528C" w:rsidRDefault="00C0528C">
            <w:pPr>
              <w:widowControl w:val="0"/>
              <w:spacing w:before="0" w:line="240" w:lineRule="auto"/>
              <w:ind w:left="0"/>
              <w:rPr>
                <w:rFonts w:ascii="PT Sans" w:eastAsia="PT Sans" w:hAnsi="PT Sans" w:cs="PT Sans"/>
                <w:u w:val="single"/>
              </w:rPr>
            </w:pPr>
          </w:p>
          <w:p w:rsidR="00C0528C" w:rsidRDefault="00C0528C">
            <w:pPr>
              <w:widowControl w:val="0"/>
              <w:spacing w:before="0" w:line="240" w:lineRule="auto"/>
              <w:ind w:left="0"/>
              <w:rPr>
                <w:rFonts w:ascii="PT Sans" w:eastAsia="PT Sans" w:hAnsi="PT Sans" w:cs="PT Sans"/>
                <w:u w:val="single"/>
              </w:rPr>
            </w:pPr>
          </w:p>
        </w:tc>
      </w:tr>
    </w:tbl>
    <w:p w:rsidR="00C0528C" w:rsidRDefault="00C0528C" w:rsidP="00FF0E6F">
      <w:pPr>
        <w:ind w:left="0"/>
      </w:pPr>
      <w:bookmarkStart w:id="1" w:name="_GoBack"/>
      <w:bookmarkEnd w:id="1"/>
    </w:p>
    <w:sectPr w:rsidR="00C0528C">
      <w:headerReference w:type="default" r:id="rId7"/>
      <w:footerReference w:type="default" r:id="rId8"/>
      <w:headerReference w:type="first" r:id="rId9"/>
      <w:footerReference w:type="first" r:id="rId10"/>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F0E6F">
      <w:pPr>
        <w:spacing w:before="0" w:line="240" w:lineRule="auto"/>
      </w:pPr>
      <w:r>
        <w:separator/>
      </w:r>
    </w:p>
  </w:endnote>
  <w:endnote w:type="continuationSeparator" w:id="0">
    <w:p w:rsidR="00000000" w:rsidRDefault="00FF0E6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Economica">
    <w:charset w:val="00"/>
    <w:family w:val="auto"/>
    <w:pitch w:val="default"/>
  </w:font>
  <w:font w:name="PT Sans">
    <w:panose1 w:val="020B0503020203020204"/>
    <w:charset w:val="00"/>
    <w:family w:val="swiss"/>
    <w:pitch w:val="variable"/>
    <w:sig w:usb0="A00002EF"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28C" w:rsidRDefault="00FF0E6F">
    <w:pPr>
      <w:pBdr>
        <w:top w:val="nil"/>
        <w:left w:val="nil"/>
        <w:bottom w:val="nil"/>
        <w:right w:val="nil"/>
        <w:between w:val="nil"/>
      </w:pBdr>
      <w:spacing w:before="0" w:line="240" w:lineRule="auto"/>
    </w:pPr>
    <w:r>
      <w:rPr>
        <w:noProof/>
        <w:lang w:val="en-GB"/>
      </w:rPr>
      <w:drawing>
        <wp:inline distT="114300" distB="114300" distL="114300" distR="114300">
          <wp:extent cx="5943600" cy="25400"/>
          <wp:effectExtent l="0" t="0" r="0" b="0"/>
          <wp:docPr id="1" name="image3.png" descr="horizontal line"/>
          <wp:cNvGraphicFramePr/>
          <a:graphic xmlns:a="http://schemas.openxmlformats.org/drawingml/2006/main">
            <a:graphicData uri="http://schemas.openxmlformats.org/drawingml/2006/picture">
              <pic:pic xmlns:pic="http://schemas.openxmlformats.org/drawingml/2006/picture">
                <pic:nvPicPr>
                  <pic:cNvPr id="0" name="image3.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00C0528C" w:rsidRDefault="00FF0E6F">
    <w:pPr>
      <w:pBdr>
        <w:top w:val="nil"/>
        <w:left w:val="nil"/>
        <w:bottom w:val="nil"/>
        <w:right w:val="nil"/>
        <w:between w:val="nil"/>
      </w:pBdr>
      <w:spacing w:before="0" w:line="240" w:lineRule="auto"/>
      <w:ind w:firstLine="75"/>
      <w:rPr>
        <w:rFonts w:ascii="Economica" w:eastAsia="Economica" w:hAnsi="Economica" w:cs="Economica"/>
      </w:rPr>
    </w:pPr>
    <w:r>
      <w:rPr>
        <w:rFonts w:ascii="Economica" w:eastAsia="Economica" w:hAnsi="Economica" w:cs="Economica"/>
      </w:rPr>
      <w:fldChar w:fldCharType="begin"/>
    </w:r>
    <w:r>
      <w:rPr>
        <w:rFonts w:ascii="Economica" w:eastAsia="Economica" w:hAnsi="Economica" w:cs="Economica"/>
      </w:rPr>
      <w:instrText>PAGE</w:instrText>
    </w:r>
    <w:r>
      <w:rPr>
        <w:rFonts w:ascii="Economica" w:eastAsia="Economica" w:hAnsi="Economica" w:cs="Economica"/>
      </w:rPr>
      <w:fldChar w:fldCharType="separate"/>
    </w:r>
    <w:r>
      <w:rPr>
        <w:rFonts w:ascii="Economica" w:eastAsia="Economica" w:hAnsi="Economica" w:cs="Economica"/>
        <w:noProof/>
      </w:rPr>
      <w:t>2</w:t>
    </w:r>
    <w:r>
      <w:rPr>
        <w:rFonts w:ascii="Economica" w:eastAsia="Economica" w:hAnsi="Economica" w:cs="Economi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28C" w:rsidRDefault="00FF0E6F">
    <w:pPr>
      <w:pBdr>
        <w:top w:val="nil"/>
        <w:left w:val="nil"/>
        <w:bottom w:val="nil"/>
        <w:right w:val="nil"/>
        <w:between w:val="nil"/>
      </w:pBdr>
      <w:spacing w:before="0"/>
    </w:pPr>
    <w:r>
      <w:rPr>
        <w:noProof/>
        <w:lang w:val="en-GB"/>
      </w:rPr>
      <w:drawing>
        <wp:inline distT="114300" distB="114300" distL="114300" distR="114300">
          <wp:extent cx="5943600" cy="25400"/>
          <wp:effectExtent l="0" t="0" r="0" b="0"/>
          <wp:docPr id="2" name="image4.png" descr="horizontal line"/>
          <wp:cNvGraphicFramePr/>
          <a:graphic xmlns:a="http://schemas.openxmlformats.org/drawingml/2006/main">
            <a:graphicData uri="http://schemas.openxmlformats.org/drawingml/2006/picture">
              <pic:pic xmlns:pic="http://schemas.openxmlformats.org/drawingml/2006/picture">
                <pic:nvPicPr>
                  <pic:cNvPr id="0" name="image4.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00C0528C" w:rsidRDefault="00C0528C">
    <w:pPr>
      <w:pStyle w:val="Subtitle"/>
      <w:pBdr>
        <w:top w:val="nil"/>
        <w:left w:val="nil"/>
        <w:bottom w:val="nil"/>
        <w:right w:val="nil"/>
        <w:between w:val="nil"/>
      </w:pBdr>
    </w:pPr>
    <w:bookmarkStart w:id="5" w:name="_w494w0yg8rg0" w:colFirst="0" w:colLast="0"/>
    <w:bookmarkEnd w:id="5"/>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F0E6F">
      <w:pPr>
        <w:spacing w:before="0" w:line="240" w:lineRule="auto"/>
      </w:pPr>
      <w:r>
        <w:separator/>
      </w:r>
    </w:p>
  </w:footnote>
  <w:footnote w:type="continuationSeparator" w:id="0">
    <w:p w:rsidR="00000000" w:rsidRDefault="00FF0E6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28C" w:rsidRDefault="00C0528C">
    <w:pPr>
      <w:pStyle w:val="Subtitle"/>
      <w:pBdr>
        <w:top w:val="nil"/>
        <w:left w:val="nil"/>
        <w:bottom w:val="nil"/>
        <w:right w:val="nil"/>
        <w:between w:val="nil"/>
      </w:pBdr>
      <w:spacing w:before="600"/>
    </w:pPr>
    <w:bookmarkStart w:id="2" w:name="_leajue2ys1lr" w:colFirst="0" w:colLast="0"/>
    <w:bookmarkEnd w:id="2"/>
  </w:p>
  <w:p w:rsidR="00C0528C" w:rsidRDefault="00FF0E6F">
    <w:pPr>
      <w:pBdr>
        <w:top w:val="nil"/>
        <w:left w:val="nil"/>
        <w:bottom w:val="nil"/>
        <w:right w:val="nil"/>
        <w:between w:val="nil"/>
      </w:pBdr>
      <w:spacing w:before="0" w:line="240" w:lineRule="auto"/>
    </w:pPr>
    <w:r>
      <w:rPr>
        <w:noProof/>
        <w:lang w:val="en-GB"/>
      </w:rPr>
      <w:drawing>
        <wp:inline distT="114300" distB="114300" distL="114300" distR="114300">
          <wp:extent cx="5943600" cy="25400"/>
          <wp:effectExtent l="0" t="0" r="0" b="0"/>
          <wp:docPr id="3"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E6F" w:rsidRDefault="00FF0E6F" w:rsidP="00FF0E6F">
    <w:pPr>
      <w:spacing w:line="240" w:lineRule="auto"/>
      <w:jc w:val="right"/>
      <w:rPr>
        <w:rFonts w:ascii="PT Sans" w:eastAsia="PT Sans" w:hAnsi="PT Sans" w:cs="PT Sans"/>
        <w:color w:val="666666"/>
        <w:sz w:val="28"/>
        <w:szCs w:val="28"/>
      </w:rPr>
    </w:pPr>
    <w:r>
      <w:rPr>
        <w:rFonts w:ascii="PT Sans" w:eastAsia="PT Sans" w:hAnsi="PT Sans" w:cs="PT Sans"/>
        <w:color w:val="666666"/>
        <w:sz w:val="28"/>
        <w:szCs w:val="28"/>
      </w:rPr>
      <w:tab/>
    </w:r>
    <w:r>
      <w:rPr>
        <w:rFonts w:ascii="PT Sans" w:eastAsia="PT Sans" w:hAnsi="PT Sans" w:cs="PT Sans"/>
        <w:color w:val="666666"/>
        <w:sz w:val="28"/>
        <w:szCs w:val="28"/>
      </w:rPr>
      <w:t>34</w:t>
    </w:r>
    <w:r>
      <w:rPr>
        <w:rFonts w:ascii="PT Sans" w:eastAsia="PT Sans" w:hAnsi="PT Sans" w:cs="PT Sans"/>
        <w:color w:val="666666"/>
        <w:sz w:val="28"/>
        <w:szCs w:val="28"/>
      </w:rPr>
      <w:t>7</w:t>
    </w:r>
    <w:r>
      <w:rPr>
        <w:rFonts w:ascii="PT Sans" w:eastAsia="PT Sans" w:hAnsi="PT Sans" w:cs="PT Sans"/>
        <w:color w:val="666666"/>
        <w:sz w:val="28"/>
        <w:szCs w:val="28"/>
      </w:rPr>
      <w:t>/18 FVCLEDIC</w:t>
    </w:r>
  </w:p>
  <w:p w:rsidR="00C0528C" w:rsidRDefault="00C0528C" w:rsidP="00FF0E6F">
    <w:pPr>
      <w:tabs>
        <w:tab w:val="left" w:pos="8055"/>
      </w:tabs>
      <w:spacing w:line="240" w:lineRule="auto"/>
      <w:rPr>
        <w:rFonts w:ascii="PT Sans" w:eastAsia="PT Sans" w:hAnsi="PT Sans" w:cs="PT Sans"/>
        <w:color w:val="666666"/>
        <w:sz w:val="28"/>
        <w:szCs w:val="28"/>
      </w:rPr>
    </w:pPr>
  </w:p>
  <w:p w:rsidR="00C0528C" w:rsidRDefault="00FF0E6F">
    <w:pPr>
      <w:spacing w:line="240" w:lineRule="auto"/>
      <w:rPr>
        <w:rFonts w:ascii="PT Sans" w:eastAsia="PT Sans" w:hAnsi="PT Sans" w:cs="PT Sans"/>
        <w:color w:val="666666"/>
        <w:sz w:val="28"/>
        <w:szCs w:val="28"/>
      </w:rPr>
    </w:pPr>
    <w:r>
      <w:rPr>
        <w:rFonts w:ascii="PT Sans" w:eastAsia="PT Sans" w:hAnsi="PT Sans" w:cs="PT Sans"/>
        <w:color w:val="666666"/>
        <w:sz w:val="28"/>
        <w:szCs w:val="28"/>
      </w:rPr>
      <w:t>EXECUTIVE COMMITTEE UPDATE</w:t>
    </w:r>
  </w:p>
  <w:p w:rsidR="00C0528C" w:rsidRDefault="00FF0E6F">
    <w:pPr>
      <w:pStyle w:val="Title"/>
      <w:rPr>
        <w:rFonts w:ascii="PT Sans" w:eastAsia="PT Sans" w:hAnsi="PT Sans" w:cs="PT Sans"/>
        <w:b/>
        <w:sz w:val="36"/>
        <w:szCs w:val="36"/>
      </w:rPr>
    </w:pPr>
    <w:bookmarkStart w:id="3" w:name="_mbjsiz6n6jlo" w:colFirst="0" w:colLast="0"/>
    <w:bookmarkEnd w:id="3"/>
    <w:r>
      <w:rPr>
        <w:rFonts w:ascii="PT Sans" w:eastAsia="PT Sans" w:hAnsi="PT Sans" w:cs="PT Sans"/>
        <w:b/>
        <w:sz w:val="36"/>
        <w:szCs w:val="36"/>
      </w:rPr>
      <w:t>CAMPAIGN REPS</w:t>
    </w:r>
  </w:p>
  <w:p w:rsidR="00C0528C" w:rsidRDefault="00FF0E6F">
    <w:pPr>
      <w:pStyle w:val="Subtitle"/>
      <w:rPr>
        <w:rFonts w:ascii="PT Sans" w:eastAsia="PT Sans" w:hAnsi="PT Sans" w:cs="PT Sans"/>
      </w:rPr>
    </w:pPr>
    <w:bookmarkStart w:id="4" w:name="_p8d1w6i2otgw" w:colFirst="0" w:colLast="0"/>
    <w:bookmarkEnd w:id="4"/>
    <w:r>
      <w:rPr>
        <w:rFonts w:ascii="PT Sans" w:eastAsia="PT Sans" w:hAnsi="PT Sans" w:cs="PT Sans"/>
        <w:color w:val="000000"/>
      </w:rPr>
      <w:t>C</w:t>
    </w:r>
    <w:r>
      <w:rPr>
        <w:rFonts w:ascii="PT Sans" w:eastAsia="PT Sans" w:hAnsi="PT Sans" w:cs="PT Sans"/>
        <w:color w:val="000000"/>
      </w:rPr>
      <w:t>ampaigns, projects and other 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0528C"/>
    <w:rsid w:val="00C0528C"/>
    <w:rsid w:val="00FF0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37476"/>
  <w15:docId w15:val="{F0590522-B0F1-4F54-AE7F-E9E4610B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sz w:val="22"/>
        <w:szCs w:val="22"/>
        <w:lang w:val="en" w:eastAsia="en-GB" w:bidi="ar-SA"/>
      </w:rPr>
    </w:rPrDefault>
    <w:pPrDefault>
      <w:pPr>
        <w:spacing w:before="200" w:line="360" w:lineRule="auto"/>
        <w:ind w:lef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outlineLvl w:val="0"/>
    </w:pPr>
    <w:rPr>
      <w:b/>
      <w:sz w:val="32"/>
      <w:szCs w:val="32"/>
    </w:rPr>
  </w:style>
  <w:style w:type="paragraph" w:styleId="Heading2">
    <w:name w:val="heading 2"/>
    <w:basedOn w:val="Normal"/>
    <w:next w:val="Normal"/>
    <w:pPr>
      <w:spacing w:before="480" w:line="240" w:lineRule="auto"/>
      <w:ind w:right="1785"/>
      <w:outlineLvl w:val="1"/>
    </w:pPr>
    <w:rPr>
      <w:b/>
      <w:sz w:val="26"/>
      <w:szCs w:val="26"/>
    </w:rPr>
  </w:style>
  <w:style w:type="paragraph" w:styleId="Heading3">
    <w:name w:val="heading 3"/>
    <w:basedOn w:val="Normal"/>
    <w:next w:val="Normal"/>
    <w:pPr>
      <w:outlineLvl w:val="2"/>
    </w:pPr>
    <w:rPr>
      <w:b/>
      <w:color w:val="8C7252"/>
      <w:sz w:val="24"/>
      <w:szCs w:val="24"/>
    </w:rPr>
  </w:style>
  <w:style w:type="paragraph" w:styleId="Heading4">
    <w:name w:val="heading 4"/>
    <w:basedOn w:val="Normal"/>
    <w:next w:val="Normal"/>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0" w:line="240" w:lineRule="auto"/>
      <w:ind w:left="0" w:firstLine="15"/>
    </w:pPr>
    <w:rPr>
      <w:rFonts w:ascii="Economica" w:eastAsia="Economica" w:hAnsi="Economica" w:cs="Economica"/>
      <w:sz w:val="60"/>
      <w:szCs w:val="60"/>
    </w:rPr>
  </w:style>
  <w:style w:type="paragraph" w:styleId="Subtitle">
    <w:name w:val="Subtitle"/>
    <w:basedOn w:val="Normal"/>
    <w:next w:val="Normal"/>
    <w:pPr>
      <w:spacing w:before="0" w:line="240" w:lineRule="auto"/>
    </w:pPr>
    <w:rPr>
      <w:rFonts w:ascii="Economica" w:eastAsia="Economica" w:hAnsi="Economica" w:cs="Economica"/>
      <w:color w:val="999999"/>
      <w:sz w:val="28"/>
      <w:szCs w:val="2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F0E6F"/>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F0E6F"/>
  </w:style>
  <w:style w:type="paragraph" w:styleId="Footer">
    <w:name w:val="footer"/>
    <w:basedOn w:val="Normal"/>
    <w:link w:val="FooterChar"/>
    <w:uiPriority w:val="99"/>
    <w:unhideWhenUsed/>
    <w:rsid w:val="00FF0E6F"/>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F0E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C7489A8C.dotm</Template>
  <TotalTime>0</TotalTime>
  <Pages>1</Pages>
  <Words>182</Words>
  <Characters>1042</Characters>
  <Application>Microsoft Office Word</Application>
  <DocSecurity>0</DocSecurity>
  <Lines>8</Lines>
  <Paragraphs>2</Paragraphs>
  <ScaleCrop>false</ScaleCrop>
  <Company>Anglia Ruskin University</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Bennett, Megan</cp:lastModifiedBy>
  <cp:revision>2</cp:revision>
  <dcterms:created xsi:type="dcterms:W3CDTF">2018-10-23T11:17:00Z</dcterms:created>
  <dcterms:modified xsi:type="dcterms:W3CDTF">2018-10-23T11:17:00Z</dcterms:modified>
</cp:coreProperties>
</file>